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WEB記事告知用フォーマット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WEB記事を告知、拡散される際は、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以下のフォーマットにもとづいて、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ご掲載をお願いいたします。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以下、告知用フォーマット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（企業名・自治体名）の取り組み・活動が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ジチタイワークスVol.27（2023年８月18日発行）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にて紹介されました。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記事の詳細は、以下のバナーもしくは、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URLをクリックしてご覧ください。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3010853" cy="147154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0853" cy="14715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（ここにURLを貼り付け）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記載ここまで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210"/>
        <w:rPr/>
      </w:pPr>
      <w:r w:rsidDel="00000000" w:rsidR="00000000" w:rsidRPr="00000000">
        <w:rPr>
          <w:rtl w:val="0"/>
        </w:rPr>
        <w:t xml:space="preserve">※告知バナーは別途、画像ファイルで添付いたします。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E6DB9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245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F42453"/>
  </w:style>
  <w:style w:type="paragraph" w:styleId="a5">
    <w:name w:val="footer"/>
    <w:basedOn w:val="a"/>
    <w:link w:val="a6"/>
    <w:uiPriority w:val="99"/>
    <w:unhideWhenUsed w:val="1"/>
    <w:rsid w:val="00F4245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F42453"/>
  </w:style>
  <w:style w:type="character" w:styleId="a7">
    <w:name w:val="Hyperlink"/>
    <w:basedOn w:val="a0"/>
    <w:uiPriority w:val="99"/>
    <w:unhideWhenUsed w:val="1"/>
    <w:rsid w:val="0092115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92115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10011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AipN8K98LXn7dw1fbYxfTN8yA==">CgMxLjA4AHIhMXA0OEo0ajlaUVJqTkgxcWRzZ0ppQVRZazJvSjZXQk4t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2021-06-30T05:49:00Z</dcterms:created>
  <dc:creator>関根 緒斗</dc:creator>
</cp:coreProperties>
</file>