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E47489"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00DF5843" w:rsidRPr="00DF5843">
        <w:rPr>
          <w:rFonts w:ascii="ＭＳ ゴシック" w:hAnsi="ＭＳ ゴシック" w:hint="eastAsia"/>
          <w:szCs w:val="24"/>
        </w:rPr>
        <w:t>第</w:t>
      </w:r>
      <w:r w:rsidR="00D02030">
        <w:rPr>
          <w:rFonts w:ascii="ＭＳ ゴシック" w:hAnsi="ＭＳ ゴシック" w:hint="eastAsia"/>
          <w:szCs w:val="24"/>
        </w:rPr>
        <w:t>２５０</w:t>
      </w:r>
      <w:r w:rsidR="00DF5843" w:rsidRPr="00DF5843">
        <w:rPr>
          <w:rFonts w:ascii="ＭＳ ゴシック" w:hAnsi="ＭＳ ゴシック" w:hint="eastAsia"/>
          <w:szCs w:val="24"/>
        </w:rPr>
        <w:t>号</w:t>
      </w:r>
    </w:p>
    <w:p w:rsidR="00FF400F" w:rsidRDefault="00561FCB" w:rsidP="003F56F6">
      <w:pPr>
        <w:wordWrap w:val="0"/>
        <w:jc w:val="right"/>
        <w:rPr>
          <w:rFonts w:ascii="ＭＳ ゴシック" w:hAnsi="ＭＳ ゴシック"/>
          <w:szCs w:val="24"/>
        </w:rPr>
      </w:pPr>
      <w:r>
        <w:rPr>
          <w:rFonts w:ascii="ＭＳ ゴシック" w:hAnsi="ＭＳ ゴシック" w:hint="eastAsia"/>
          <w:szCs w:val="24"/>
        </w:rPr>
        <w:t xml:space="preserve"> </w:t>
      </w:r>
      <w:r w:rsidR="001729AA">
        <w:rPr>
          <w:rFonts w:ascii="ＭＳ ゴシック" w:hAnsi="ＭＳ ゴシック" w:hint="eastAsia"/>
          <w:szCs w:val="24"/>
        </w:rPr>
        <w:t>令和６</w:t>
      </w:r>
      <w:r w:rsidR="00221E82">
        <w:rPr>
          <w:rFonts w:ascii="ＭＳ ゴシック" w:hAnsi="ＭＳ ゴシック" w:hint="eastAsia"/>
          <w:szCs w:val="24"/>
        </w:rPr>
        <w:t>年</w:t>
      </w:r>
      <w:r w:rsidR="00A43820">
        <w:rPr>
          <w:rFonts w:ascii="ＭＳ ゴシック" w:hAnsi="ＭＳ ゴシック" w:hint="eastAsia"/>
          <w:szCs w:val="24"/>
        </w:rPr>
        <w:t>３</w:t>
      </w:r>
      <w:r w:rsidR="00C810B5">
        <w:rPr>
          <w:rFonts w:ascii="ＭＳ ゴシック" w:hAnsi="ＭＳ ゴシック" w:hint="eastAsia"/>
          <w:szCs w:val="24"/>
        </w:rPr>
        <w:t>月</w:t>
      </w:r>
      <w:r w:rsidR="00A43820">
        <w:rPr>
          <w:rFonts w:ascii="ＭＳ ゴシック" w:hAnsi="ＭＳ ゴシック" w:hint="eastAsia"/>
          <w:szCs w:val="24"/>
        </w:rPr>
        <w:t>１５</w:t>
      </w:r>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正会</w:t>
      </w:r>
      <w:r w:rsidR="00CA1EB3">
        <w:rPr>
          <w:rFonts w:ascii="ＭＳ ゴシック" w:hAnsi="ＭＳ ゴシック" w:hint="eastAsia"/>
          <w:spacing w:val="48"/>
          <w:kern w:val="0"/>
          <w:szCs w:val="24"/>
        </w:rPr>
        <w:t xml:space="preserve">員　</w:t>
      </w:r>
      <w:r w:rsidR="00FF400F">
        <w:rPr>
          <w:rFonts w:ascii="ＭＳ ゴシック" w:hAnsi="ＭＳ ゴシック" w:hint="eastAsia"/>
          <w:spacing w:val="48"/>
          <w:kern w:val="0"/>
          <w:szCs w:val="24"/>
        </w:rPr>
        <w:t>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Pr="00972F40"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371EF7" w:rsidRDefault="00D02030" w:rsidP="002E3FA9">
      <w:pPr>
        <w:tabs>
          <w:tab w:val="left" w:pos="8504"/>
        </w:tabs>
        <w:ind w:leftChars="-59" w:left="-142" w:right="-286" w:firstLineChars="59" w:firstLine="142"/>
        <w:jc w:val="center"/>
        <w:rPr>
          <w:rFonts w:ascii="ＭＳ ゴシック" w:hAnsi="ＭＳ ゴシック"/>
          <w:szCs w:val="21"/>
        </w:rPr>
      </w:pPr>
      <w:r w:rsidRPr="00D02030">
        <w:rPr>
          <w:rFonts w:ascii="ＭＳ ゴシック" w:hAnsi="ＭＳ ゴシック" w:hint="eastAsia"/>
          <w:szCs w:val="21"/>
        </w:rPr>
        <w:t>ＬＰガス取扱事業者のリスクアセスメント対応指針について（お知らせ）</w:t>
      </w:r>
    </w:p>
    <w:p w:rsidR="00FF400F" w:rsidRPr="00561FCB" w:rsidRDefault="00401444" w:rsidP="00371EF7">
      <w:pPr>
        <w:tabs>
          <w:tab w:val="left" w:pos="8504"/>
        </w:tabs>
        <w:ind w:right="-286" w:firstLineChars="250" w:firstLine="600"/>
        <w:rPr>
          <w:rFonts w:ascii="ＭＳ ゴシック" w:hAnsi="ＭＳ ゴシック"/>
          <w:szCs w:val="24"/>
        </w:rPr>
      </w:pPr>
      <w:r>
        <w:rPr>
          <w:rFonts w:ascii="ＭＳ ゴシック" w:hAnsi="ＭＳ ゴシック" w:hint="eastAsia"/>
          <w:szCs w:val="21"/>
        </w:rPr>
        <w:t xml:space="preserve">　　　　　 </w:t>
      </w:r>
      <w:r>
        <w:rPr>
          <w:rFonts w:ascii="ＭＳ ゴシック" w:hAnsi="ＭＳ ゴシック"/>
          <w:szCs w:val="21"/>
        </w:rPr>
        <w:t xml:space="preserve">    </w:t>
      </w:r>
      <w:r>
        <w:rPr>
          <w:rFonts w:ascii="ＭＳ ゴシック" w:hAnsi="ＭＳ ゴシック" w:hint="eastAsia"/>
          <w:szCs w:val="21"/>
        </w:rPr>
        <w:t xml:space="preserve">　　　　　　　　　　</w:t>
      </w:r>
    </w:p>
    <w:p w:rsidR="00520682" w:rsidRPr="006C2BB4" w:rsidRDefault="00520682" w:rsidP="00BA513C">
      <w:pPr>
        <w:jc w:val="left"/>
        <w:rPr>
          <w:rFonts w:ascii="ＭＳ ゴシック" w:hAnsi="ＭＳ ゴシック"/>
          <w:szCs w:val="24"/>
        </w:rPr>
      </w:pPr>
    </w:p>
    <w:p w:rsidR="00D02030" w:rsidRDefault="00561FCB" w:rsidP="00D02030">
      <w:pPr>
        <w:snapToGrid w:val="0"/>
        <w:spacing w:afterLines="50" w:after="180" w:line="340" w:lineRule="exact"/>
        <w:ind w:firstLineChars="118" w:firstLine="283"/>
      </w:pPr>
      <w:r>
        <w:rPr>
          <w:rFonts w:ascii="ＭＳ ゴシック" w:hAnsi="ＭＳ ゴシック" w:hint="eastAsia"/>
          <w:szCs w:val="24"/>
        </w:rPr>
        <w:t>標記</w:t>
      </w:r>
      <w:r w:rsidR="00083333">
        <w:rPr>
          <w:rFonts w:ascii="ＭＳ ゴシック" w:hAnsi="ＭＳ ゴシック" w:hint="eastAsia"/>
          <w:szCs w:val="24"/>
        </w:rPr>
        <w:t>につきまして</w:t>
      </w:r>
      <w:r w:rsidR="0083382D">
        <w:rPr>
          <w:rFonts w:ascii="ＭＳ ゴシック" w:hAnsi="ＭＳ ゴシック" w:hint="eastAsia"/>
          <w:szCs w:val="24"/>
        </w:rPr>
        <w:t>は</w:t>
      </w:r>
      <w:r w:rsidR="00927001">
        <w:rPr>
          <w:rFonts w:ascii="ＭＳ ゴシック" w:hAnsi="ＭＳ ゴシック" w:hint="eastAsia"/>
          <w:szCs w:val="24"/>
        </w:rPr>
        <w:t>、</w:t>
      </w:r>
      <w:r w:rsidR="00D02030">
        <w:rPr>
          <w:rFonts w:ascii="ＭＳ ゴシック" w:hAnsi="ＭＳ ゴシック" w:hint="eastAsia"/>
          <w:szCs w:val="24"/>
        </w:rPr>
        <w:t>現在、</w:t>
      </w:r>
      <w:r w:rsidR="00D02030" w:rsidRPr="00D02030">
        <w:rPr>
          <w:rFonts w:ascii="ＭＳ ゴシック" w:hAnsi="ＭＳ ゴシック" w:hint="eastAsia"/>
          <w:szCs w:val="24"/>
        </w:rPr>
        <w:t>一定の危険有害性のある化学物質について、事業場</w:t>
      </w:r>
      <w:r w:rsidR="00D02030">
        <w:rPr>
          <w:rFonts w:ascii="ＭＳ ゴシック" w:hAnsi="ＭＳ ゴシック" w:hint="eastAsia"/>
          <w:szCs w:val="24"/>
        </w:rPr>
        <w:t>におけるリスクアセスメントを実施することが義務付けられており、令和６年４月１日からは事業場内のリスクアセスメントに対する管理</w:t>
      </w:r>
      <w:r w:rsidR="00C03F57">
        <w:rPr>
          <w:rFonts w:ascii="ＭＳ ゴシック" w:hAnsi="ＭＳ ゴシック" w:hint="eastAsia"/>
          <w:szCs w:val="24"/>
        </w:rPr>
        <w:t>について</w:t>
      </w:r>
      <w:r w:rsidR="00A43820">
        <w:rPr>
          <w:rFonts w:ascii="ＭＳ ゴシック" w:hAnsi="ＭＳ ゴシック" w:hint="eastAsia"/>
          <w:szCs w:val="24"/>
        </w:rPr>
        <w:t>は</w:t>
      </w:r>
      <w:r w:rsidR="00C03F57">
        <w:rPr>
          <w:rFonts w:ascii="ＭＳ ゴシック" w:hAnsi="ＭＳ ゴシック" w:hint="eastAsia"/>
          <w:szCs w:val="24"/>
        </w:rPr>
        <w:t>、</w:t>
      </w:r>
      <w:r w:rsidR="00C03F57">
        <w:t>化学物質管理者</w:t>
      </w:r>
      <w:r w:rsidR="00C03F57">
        <w:rPr>
          <w:rFonts w:hint="eastAsia"/>
        </w:rPr>
        <w:t>を</w:t>
      </w:r>
      <w:r w:rsidR="00D02030">
        <w:t>選任</w:t>
      </w:r>
      <w:r w:rsidR="00C03F57">
        <w:rPr>
          <w:rFonts w:hint="eastAsia"/>
        </w:rPr>
        <w:t>して管理</w:t>
      </w:r>
      <w:r w:rsidR="00D02030">
        <w:rPr>
          <w:rFonts w:hint="eastAsia"/>
        </w:rPr>
        <w:t>することが義務付けられます。</w:t>
      </w:r>
    </w:p>
    <w:p w:rsidR="00D73B66" w:rsidRPr="00D73B66" w:rsidRDefault="00D02030" w:rsidP="00D02030">
      <w:pPr>
        <w:snapToGrid w:val="0"/>
        <w:spacing w:afterLines="50" w:after="180" w:line="340" w:lineRule="exact"/>
        <w:ind w:firstLineChars="118" w:firstLine="283"/>
        <w:rPr>
          <w:rFonts w:ascii="ＭＳ ゴシック" w:hAnsi="ＭＳ ゴシック"/>
          <w:szCs w:val="24"/>
        </w:rPr>
      </w:pPr>
      <w:r>
        <w:rPr>
          <w:rFonts w:ascii="ＭＳ ゴシック" w:hAnsi="ＭＳ ゴシック" w:hint="eastAsia"/>
          <w:szCs w:val="24"/>
        </w:rPr>
        <w:t>上述を踏まえ、日本ＬＰガス団体協議会において、</w:t>
      </w:r>
      <w:r w:rsidR="00C03F57">
        <w:rPr>
          <w:rFonts w:ascii="ＭＳ ゴシック" w:hAnsi="ＭＳ ゴシック" w:hint="eastAsia"/>
          <w:szCs w:val="24"/>
        </w:rPr>
        <w:t>これまでの指針を見直し、改訂した指針をホームページに公開しましたので</w:t>
      </w:r>
      <w:r>
        <w:rPr>
          <w:rFonts w:ascii="ＭＳ ゴシック" w:hAnsi="ＭＳ ゴシック" w:hint="eastAsia"/>
          <w:szCs w:val="24"/>
        </w:rPr>
        <w:t>お知らせいたします。</w:t>
      </w:r>
    </w:p>
    <w:p w:rsidR="00D02030" w:rsidRDefault="00475EC5" w:rsidP="00475EC5">
      <w:pPr>
        <w:snapToGrid w:val="0"/>
        <w:spacing w:afterLines="50" w:after="180" w:line="340" w:lineRule="exact"/>
        <w:ind w:firstLineChars="100" w:firstLine="240"/>
        <w:rPr>
          <w:rFonts w:ascii="ＭＳ ゴシック" w:hAnsi="ＭＳ ゴシック"/>
          <w:szCs w:val="24"/>
        </w:rPr>
      </w:pPr>
      <w:r w:rsidRPr="002863BF">
        <w:rPr>
          <w:rFonts w:ascii="ＭＳ ゴシック" w:hAnsi="ＭＳ ゴシック" w:hint="eastAsia"/>
          <w:szCs w:val="24"/>
        </w:rPr>
        <w:t>つきましては、</w:t>
      </w:r>
      <w:r w:rsidR="00D02030" w:rsidRPr="00D02030">
        <w:rPr>
          <w:rFonts w:ascii="ＭＳ ゴシック" w:hAnsi="ＭＳ ゴシック" w:hint="eastAsia"/>
          <w:szCs w:val="24"/>
        </w:rPr>
        <w:t>都道府県協会におかれましては会員に対し、また直接会員におかれましては営業所等に対し、</w:t>
      </w:r>
      <w:r w:rsidRPr="002863BF">
        <w:rPr>
          <w:rFonts w:ascii="ＭＳ ゴシック" w:hAnsi="ＭＳ ゴシック" w:hint="eastAsia"/>
          <w:szCs w:val="24"/>
        </w:rPr>
        <w:t>お知らせくださいますようよろしくお願いいたします。</w:t>
      </w:r>
    </w:p>
    <w:p w:rsidR="00D02030" w:rsidRDefault="00D02030" w:rsidP="00475EC5">
      <w:pPr>
        <w:snapToGrid w:val="0"/>
        <w:spacing w:afterLines="50" w:after="180" w:line="340" w:lineRule="exact"/>
        <w:ind w:firstLineChars="100" w:firstLine="240"/>
        <w:rPr>
          <w:rFonts w:ascii="ＭＳ ゴシック" w:hAnsi="ＭＳ ゴシック"/>
          <w:szCs w:val="24"/>
        </w:rPr>
      </w:pPr>
    </w:p>
    <w:p w:rsidR="00475EC5" w:rsidRDefault="00D02030" w:rsidP="00475EC5">
      <w:pPr>
        <w:snapToGrid w:val="0"/>
        <w:spacing w:afterLines="50" w:after="180" w:line="340" w:lineRule="exact"/>
        <w:ind w:firstLineChars="100" w:firstLine="240"/>
        <w:rPr>
          <w:rFonts w:ascii="ＭＳ ゴシック" w:hAnsi="ＭＳ ゴシック"/>
          <w:szCs w:val="24"/>
        </w:rPr>
      </w:pPr>
      <w:r w:rsidRPr="00D02030">
        <w:rPr>
          <w:rFonts w:ascii="ＭＳ ゴシック" w:hAnsi="ＭＳ ゴシック"/>
          <w:noProof/>
          <w:szCs w:val="24"/>
        </w:rPr>
        <w:drawing>
          <wp:anchor distT="0" distB="0" distL="114300" distR="114300" simplePos="0" relativeHeight="251658240" behindDoc="1" locked="0" layoutInCell="1" allowOverlap="1">
            <wp:simplePos x="0" y="0"/>
            <wp:positionH relativeFrom="column">
              <wp:posOffset>5325110</wp:posOffset>
            </wp:positionH>
            <wp:positionV relativeFrom="paragraph">
              <wp:posOffset>22860</wp:posOffset>
            </wp:positionV>
            <wp:extent cx="539750" cy="539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hAnsi="ＭＳ ゴシック" w:hint="eastAsia"/>
          <w:szCs w:val="24"/>
        </w:rPr>
        <w:t>【</w:t>
      </w:r>
      <w:r w:rsidRPr="00D02030">
        <w:rPr>
          <w:rFonts w:ascii="ＭＳ ゴシック" w:hAnsi="ＭＳ ゴシック" w:hint="eastAsia"/>
          <w:szCs w:val="24"/>
        </w:rPr>
        <w:t xml:space="preserve">Ｇ労-001　</w:t>
      </w:r>
      <w:r>
        <w:rPr>
          <w:rFonts w:ascii="ＭＳ ゴシック" w:hAnsi="ＭＳ ゴシック" w:hint="eastAsia"/>
          <w:szCs w:val="24"/>
        </w:rPr>
        <w:t>ＬＰ</w:t>
      </w:r>
      <w:r w:rsidRPr="00D02030">
        <w:rPr>
          <w:rFonts w:ascii="ＭＳ ゴシック" w:hAnsi="ＭＳ ゴシック" w:hint="eastAsia"/>
          <w:szCs w:val="24"/>
        </w:rPr>
        <w:t>ガス取扱事業者のリスクアセスメント対応指針</w:t>
      </w:r>
      <w:r>
        <w:rPr>
          <w:rFonts w:ascii="ＭＳ ゴシック" w:hAnsi="ＭＳ ゴシック" w:hint="eastAsia"/>
          <w:szCs w:val="24"/>
        </w:rPr>
        <w:t>】</w:t>
      </w:r>
    </w:p>
    <w:p w:rsidR="00973F08" w:rsidRDefault="00A43820" w:rsidP="00475EC5">
      <w:pPr>
        <w:snapToGrid w:val="0"/>
        <w:spacing w:afterLines="50" w:after="180" w:line="340" w:lineRule="exact"/>
        <w:ind w:firstLineChars="100" w:firstLine="240"/>
        <w:rPr>
          <w:rFonts w:ascii="ＭＳ ゴシック" w:hAnsi="ＭＳ ゴシック"/>
          <w:szCs w:val="24"/>
        </w:rPr>
      </w:pPr>
      <w:hyperlink r:id="rId9" w:history="1">
        <w:r w:rsidR="00D02030" w:rsidRPr="002C0971">
          <w:rPr>
            <w:rStyle w:val="ad"/>
            <w:rFonts w:ascii="ＭＳ ゴシック" w:hAnsi="ＭＳ ゴシック"/>
            <w:szCs w:val="24"/>
          </w:rPr>
          <w:t>https://www.nichidankyo.gr.jp/technology/</w:t>
        </w:r>
        <w:bookmarkStart w:id="0" w:name="_GoBack"/>
        <w:bookmarkEnd w:id="0"/>
        <w:r w:rsidR="00D02030" w:rsidRPr="002C0971">
          <w:rPr>
            <w:rStyle w:val="ad"/>
            <w:rFonts w:ascii="ＭＳ ゴシック" w:hAnsi="ＭＳ ゴシック"/>
            <w:szCs w:val="24"/>
          </w:rPr>
          <w:t>s</w:t>
        </w:r>
        <w:r w:rsidR="00D02030" w:rsidRPr="002C0971">
          <w:rPr>
            <w:rStyle w:val="ad"/>
            <w:rFonts w:ascii="ＭＳ ゴシック" w:hAnsi="ＭＳ ゴシック"/>
            <w:szCs w:val="24"/>
          </w:rPr>
          <w:t>tandard/g_rou_001.html</w:t>
        </w:r>
      </w:hyperlink>
    </w:p>
    <w:p w:rsidR="00D02030" w:rsidRPr="00D02030" w:rsidRDefault="00D02030" w:rsidP="00475EC5">
      <w:pPr>
        <w:snapToGrid w:val="0"/>
        <w:spacing w:afterLines="50" w:after="180" w:line="340" w:lineRule="exact"/>
        <w:ind w:firstLineChars="100" w:firstLine="240"/>
        <w:rPr>
          <w:rFonts w:ascii="ＭＳ ゴシック" w:hAnsi="ＭＳ ゴシック"/>
          <w:szCs w:val="24"/>
        </w:rPr>
      </w:pPr>
    </w:p>
    <w:p w:rsidR="001C4A65" w:rsidRPr="00900E85" w:rsidRDefault="001C4A65" w:rsidP="00E47489">
      <w:pPr>
        <w:tabs>
          <w:tab w:val="left" w:pos="993"/>
        </w:tabs>
        <w:ind w:leftChars="-59" w:left="933" w:hangingChars="672" w:hanging="1075"/>
        <w:jc w:val="left"/>
        <w:rPr>
          <w:rFonts w:ascii="ＭＳ ゴシック" w:hAnsi="ＭＳ ゴシック"/>
          <w:sz w:val="16"/>
          <w:szCs w:val="24"/>
        </w:rPr>
      </w:pPr>
    </w:p>
    <w:p w:rsidR="00CA1EB3" w:rsidRPr="00D02030" w:rsidRDefault="00CA1EB3" w:rsidP="00F00B77">
      <w:pPr>
        <w:tabs>
          <w:tab w:val="left" w:pos="993"/>
        </w:tabs>
        <w:ind w:leftChars="200" w:left="1471" w:hangingChars="413" w:hanging="991"/>
        <w:rPr>
          <w:rFonts w:ascii="ＭＳ ゴシック" w:hAnsi="ＭＳ ゴシック"/>
        </w:rPr>
      </w:pPr>
    </w:p>
    <w:p w:rsidR="00FF400F" w:rsidRDefault="001059FE" w:rsidP="00873894">
      <w:pPr>
        <w:ind w:right="-2" w:firstLineChars="100" w:firstLine="240"/>
        <w:jc w:val="right"/>
        <w:rPr>
          <w:rFonts w:ascii="ＭＳ ゴシック" w:hAnsi="ＭＳ ゴシック"/>
          <w:szCs w:val="24"/>
        </w:rPr>
      </w:pPr>
      <w:r>
        <w:rPr>
          <w:rFonts w:ascii="ＭＳ ゴシック" w:hAnsi="ＭＳ ゴシック" w:hint="eastAsia"/>
          <w:szCs w:val="24"/>
        </w:rPr>
        <w:t xml:space="preserve"> 　</w:t>
      </w:r>
      <w:r w:rsidR="00FF400F">
        <w:rPr>
          <w:rFonts w:ascii="ＭＳ ゴシック" w:hAnsi="ＭＳ ゴシック" w:hint="eastAsia"/>
          <w:szCs w:val="24"/>
        </w:rPr>
        <w:t>以　上</w:t>
      </w:r>
    </w:p>
    <w:p w:rsidR="00FF400F" w:rsidRDefault="001059FE" w:rsidP="001059FE">
      <w:pPr>
        <w:wordWrap w:val="0"/>
        <w:ind w:left="210" w:rightChars="-60" w:right="-144" w:firstLine="210"/>
        <w:jc w:val="righ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00FF400F">
        <w:rPr>
          <w:rFonts w:ascii="ＭＳ ゴシック" w:hAnsi="ＭＳ ゴシック" w:hint="eastAsia"/>
        </w:rPr>
        <w:t>発信手段：Ｅメール</w:t>
      </w:r>
      <w:r>
        <w:rPr>
          <w:rFonts w:ascii="ＭＳ ゴシック" w:hAnsi="ＭＳ ゴシック" w:hint="eastAsia"/>
        </w:rPr>
        <w:t xml:space="preserve"> </w:t>
      </w:r>
    </w:p>
    <w:p w:rsidR="00FF400F" w:rsidRDefault="001059FE" w:rsidP="001059FE">
      <w:pPr>
        <w:wordWrap w:val="0"/>
        <w:ind w:left="210" w:firstLine="210"/>
        <w:jc w:val="righ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00C714B4">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sidR="00C714B4">
        <w:rPr>
          <w:rFonts w:ascii="ＭＳ ゴシック" w:hAnsi="ＭＳ ゴシック" w:hint="eastAsia"/>
        </w:rPr>
        <w:t xml:space="preserve">　</w:t>
      </w:r>
      <w:r w:rsidR="009A4AE1">
        <w:rPr>
          <w:rFonts w:ascii="ＭＳ ゴシック" w:hAnsi="ＭＳ ゴシック" w:hint="eastAsia"/>
        </w:rPr>
        <w:t>瀬谷、</w:t>
      </w:r>
      <w:r w:rsidR="00E8657D">
        <w:rPr>
          <w:rFonts w:ascii="ＭＳ ゴシック" w:hAnsi="ＭＳ ゴシック" w:hint="eastAsia"/>
        </w:rPr>
        <w:t>森</w:t>
      </w:r>
      <w:r w:rsidR="00FF400F">
        <w:rPr>
          <w:rFonts w:ascii="ＭＳ ゴシック" w:hAnsi="ＭＳ ゴシック" w:hint="eastAsia"/>
        </w:rPr>
        <w:t>、橋本</w:t>
      </w:r>
    </w:p>
    <w:sectPr w:rsidR="00FF400F" w:rsidSect="001900F7">
      <w:pgSz w:w="11906" w:h="16838" w:code="9"/>
      <w:pgMar w:top="164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62" w:rsidRDefault="006D1662">
      <w:r>
        <w:separator/>
      </w:r>
    </w:p>
  </w:endnote>
  <w:endnote w:type="continuationSeparator" w:id="0">
    <w:p w:rsidR="006D1662" w:rsidRDefault="006D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62" w:rsidRDefault="006D1662">
      <w:r>
        <w:separator/>
      </w:r>
    </w:p>
  </w:footnote>
  <w:footnote w:type="continuationSeparator" w:id="0">
    <w:p w:rsidR="006D1662" w:rsidRDefault="006D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6126D34"/>
    <w:multiLevelType w:val="hybridMultilevel"/>
    <w:tmpl w:val="232EE632"/>
    <w:lvl w:ilvl="0" w:tplc="ACCCA0C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06352"/>
    <w:multiLevelType w:val="hybridMultilevel"/>
    <w:tmpl w:val="68BA32A8"/>
    <w:lvl w:ilvl="0" w:tplc="A63CDA16">
      <w:start w:val="1"/>
      <w:numFmt w:val="bullet"/>
      <w:lvlText w:val=""/>
      <w:lvlJc w:val="left"/>
      <w:pPr>
        <w:ind w:left="660" w:hanging="420"/>
      </w:pPr>
      <w:rPr>
        <w:rFonts w:ascii="Wingdings" w:hAnsi="Wingdings" w:hint="default"/>
      </w:rPr>
    </w:lvl>
    <w:lvl w:ilvl="1" w:tplc="2D4071EA">
      <w:numFmt w:val="bullet"/>
      <w:lvlText w:val="・"/>
      <w:lvlJc w:val="left"/>
      <w:pPr>
        <w:ind w:left="1020" w:hanging="360"/>
      </w:pPr>
      <w:rPr>
        <w:rFonts w:ascii="ＭＳ ゴシック" w:eastAsia="ＭＳ ゴシック" w:hAnsi="ＭＳ 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8"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35DFC"/>
    <w:multiLevelType w:val="hybridMultilevel"/>
    <w:tmpl w:val="C2ACECAC"/>
    <w:lvl w:ilvl="0" w:tplc="A63CDA16">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4EA02065"/>
    <w:multiLevelType w:val="hybridMultilevel"/>
    <w:tmpl w:val="E062AB28"/>
    <w:lvl w:ilvl="0" w:tplc="A63CDA16">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1"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0"/>
  </w:num>
  <w:num w:numId="4">
    <w:abstractNumId w:val="7"/>
  </w:num>
  <w:num w:numId="5">
    <w:abstractNumId w:val="13"/>
  </w:num>
  <w:num w:numId="6">
    <w:abstractNumId w:val="11"/>
  </w:num>
  <w:num w:numId="7">
    <w:abstractNumId w:val="5"/>
  </w:num>
  <w:num w:numId="8">
    <w:abstractNumId w:val="8"/>
  </w:num>
  <w:num w:numId="9">
    <w:abstractNumId w:val="3"/>
  </w:num>
  <w:num w:numId="10">
    <w:abstractNumId w:val="4"/>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262D9"/>
    <w:rsid w:val="00043FAF"/>
    <w:rsid w:val="00047A7F"/>
    <w:rsid w:val="00071CF1"/>
    <w:rsid w:val="000756EE"/>
    <w:rsid w:val="00082B0D"/>
    <w:rsid w:val="00083333"/>
    <w:rsid w:val="00084D0D"/>
    <w:rsid w:val="0008512E"/>
    <w:rsid w:val="000A6F44"/>
    <w:rsid w:val="000B3B47"/>
    <w:rsid w:val="000B7F61"/>
    <w:rsid w:val="001059FE"/>
    <w:rsid w:val="001107CB"/>
    <w:rsid w:val="001154BD"/>
    <w:rsid w:val="001229E6"/>
    <w:rsid w:val="00161DC4"/>
    <w:rsid w:val="001729AA"/>
    <w:rsid w:val="001778F0"/>
    <w:rsid w:val="00180856"/>
    <w:rsid w:val="001900F7"/>
    <w:rsid w:val="001965CE"/>
    <w:rsid w:val="001C4A65"/>
    <w:rsid w:val="001C5DB9"/>
    <w:rsid w:val="0021063A"/>
    <w:rsid w:val="00221E82"/>
    <w:rsid w:val="00224CE7"/>
    <w:rsid w:val="00236EE2"/>
    <w:rsid w:val="00244011"/>
    <w:rsid w:val="00252C5E"/>
    <w:rsid w:val="0026374B"/>
    <w:rsid w:val="002667AE"/>
    <w:rsid w:val="0028522C"/>
    <w:rsid w:val="002863BF"/>
    <w:rsid w:val="002A254C"/>
    <w:rsid w:val="002A4A47"/>
    <w:rsid w:val="002D4C7F"/>
    <w:rsid w:val="002E0A75"/>
    <w:rsid w:val="002E3FA9"/>
    <w:rsid w:val="002F0C21"/>
    <w:rsid w:val="00325532"/>
    <w:rsid w:val="0032615C"/>
    <w:rsid w:val="00330552"/>
    <w:rsid w:val="00344E99"/>
    <w:rsid w:val="00350898"/>
    <w:rsid w:val="00353467"/>
    <w:rsid w:val="003678AC"/>
    <w:rsid w:val="00371229"/>
    <w:rsid w:val="00371EF7"/>
    <w:rsid w:val="00390C65"/>
    <w:rsid w:val="00396238"/>
    <w:rsid w:val="003A642A"/>
    <w:rsid w:val="003B21C3"/>
    <w:rsid w:val="003C2A0A"/>
    <w:rsid w:val="003D6C47"/>
    <w:rsid w:val="003E3F0F"/>
    <w:rsid w:val="003F383D"/>
    <w:rsid w:val="003F56F6"/>
    <w:rsid w:val="00401444"/>
    <w:rsid w:val="00402733"/>
    <w:rsid w:val="00425FC0"/>
    <w:rsid w:val="0044106D"/>
    <w:rsid w:val="004434AE"/>
    <w:rsid w:val="00475EC5"/>
    <w:rsid w:val="00486F45"/>
    <w:rsid w:val="004950B0"/>
    <w:rsid w:val="00497C50"/>
    <w:rsid w:val="004A3FE6"/>
    <w:rsid w:val="004B559E"/>
    <w:rsid w:val="004B76C8"/>
    <w:rsid w:val="004C7B56"/>
    <w:rsid w:val="004D4AC4"/>
    <w:rsid w:val="00510077"/>
    <w:rsid w:val="00511FE3"/>
    <w:rsid w:val="00520682"/>
    <w:rsid w:val="0055084B"/>
    <w:rsid w:val="00561F44"/>
    <w:rsid w:val="00561FCB"/>
    <w:rsid w:val="0056623A"/>
    <w:rsid w:val="00574986"/>
    <w:rsid w:val="00581E81"/>
    <w:rsid w:val="00587E6E"/>
    <w:rsid w:val="005916F9"/>
    <w:rsid w:val="005E45DA"/>
    <w:rsid w:val="00613243"/>
    <w:rsid w:val="00615333"/>
    <w:rsid w:val="00636627"/>
    <w:rsid w:val="00666B00"/>
    <w:rsid w:val="0068278A"/>
    <w:rsid w:val="006964A6"/>
    <w:rsid w:val="006A3FAA"/>
    <w:rsid w:val="006B2CBD"/>
    <w:rsid w:val="006B32D6"/>
    <w:rsid w:val="006C2BB4"/>
    <w:rsid w:val="006D1662"/>
    <w:rsid w:val="006E01E2"/>
    <w:rsid w:val="006E12E2"/>
    <w:rsid w:val="006E2E42"/>
    <w:rsid w:val="00702191"/>
    <w:rsid w:val="007274BB"/>
    <w:rsid w:val="0073726F"/>
    <w:rsid w:val="00787260"/>
    <w:rsid w:val="007949C4"/>
    <w:rsid w:val="007E0ECB"/>
    <w:rsid w:val="0083382D"/>
    <w:rsid w:val="0083694F"/>
    <w:rsid w:val="008470D4"/>
    <w:rsid w:val="0084794B"/>
    <w:rsid w:val="00857D89"/>
    <w:rsid w:val="00873894"/>
    <w:rsid w:val="00873B1A"/>
    <w:rsid w:val="0089292A"/>
    <w:rsid w:val="0089409C"/>
    <w:rsid w:val="008B52F1"/>
    <w:rsid w:val="008B7275"/>
    <w:rsid w:val="008D325E"/>
    <w:rsid w:val="008F695C"/>
    <w:rsid w:val="008F7ABC"/>
    <w:rsid w:val="00900E85"/>
    <w:rsid w:val="00922BF5"/>
    <w:rsid w:val="00926D3D"/>
    <w:rsid w:val="00927001"/>
    <w:rsid w:val="00967EBA"/>
    <w:rsid w:val="009726BD"/>
    <w:rsid w:val="00972F40"/>
    <w:rsid w:val="00973F08"/>
    <w:rsid w:val="0099313D"/>
    <w:rsid w:val="00994F99"/>
    <w:rsid w:val="009A4AE1"/>
    <w:rsid w:val="009A76C5"/>
    <w:rsid w:val="009A7E84"/>
    <w:rsid w:val="009C0319"/>
    <w:rsid w:val="009F64FC"/>
    <w:rsid w:val="009F6F85"/>
    <w:rsid w:val="00A01A0F"/>
    <w:rsid w:val="00A16FF5"/>
    <w:rsid w:val="00A17F2B"/>
    <w:rsid w:val="00A3009A"/>
    <w:rsid w:val="00A4062F"/>
    <w:rsid w:val="00A43820"/>
    <w:rsid w:val="00A80EC2"/>
    <w:rsid w:val="00A8496F"/>
    <w:rsid w:val="00A87A50"/>
    <w:rsid w:val="00A96384"/>
    <w:rsid w:val="00AA390D"/>
    <w:rsid w:val="00AB0BCC"/>
    <w:rsid w:val="00AB256A"/>
    <w:rsid w:val="00AB695C"/>
    <w:rsid w:val="00AD5556"/>
    <w:rsid w:val="00AE10BC"/>
    <w:rsid w:val="00AF15DE"/>
    <w:rsid w:val="00AF451F"/>
    <w:rsid w:val="00B52769"/>
    <w:rsid w:val="00B73F72"/>
    <w:rsid w:val="00B81136"/>
    <w:rsid w:val="00B82E9A"/>
    <w:rsid w:val="00B93DE9"/>
    <w:rsid w:val="00BA513C"/>
    <w:rsid w:val="00BA778C"/>
    <w:rsid w:val="00BB2A52"/>
    <w:rsid w:val="00BC07B8"/>
    <w:rsid w:val="00BC2E6E"/>
    <w:rsid w:val="00BD412B"/>
    <w:rsid w:val="00BE0481"/>
    <w:rsid w:val="00BE25A7"/>
    <w:rsid w:val="00BE2BB8"/>
    <w:rsid w:val="00BF5DE7"/>
    <w:rsid w:val="00C0397F"/>
    <w:rsid w:val="00C03F57"/>
    <w:rsid w:val="00C0650D"/>
    <w:rsid w:val="00C16808"/>
    <w:rsid w:val="00C21BD6"/>
    <w:rsid w:val="00C30376"/>
    <w:rsid w:val="00C34700"/>
    <w:rsid w:val="00C41C01"/>
    <w:rsid w:val="00C56E90"/>
    <w:rsid w:val="00C61B1A"/>
    <w:rsid w:val="00C714B4"/>
    <w:rsid w:val="00C72132"/>
    <w:rsid w:val="00C810B5"/>
    <w:rsid w:val="00C815C8"/>
    <w:rsid w:val="00C940C1"/>
    <w:rsid w:val="00C94219"/>
    <w:rsid w:val="00CA1EB3"/>
    <w:rsid w:val="00CA3882"/>
    <w:rsid w:val="00CB25B3"/>
    <w:rsid w:val="00CD074E"/>
    <w:rsid w:val="00CE089A"/>
    <w:rsid w:val="00D02030"/>
    <w:rsid w:val="00D15048"/>
    <w:rsid w:val="00D31958"/>
    <w:rsid w:val="00D46592"/>
    <w:rsid w:val="00D525A1"/>
    <w:rsid w:val="00D73B66"/>
    <w:rsid w:val="00D92B61"/>
    <w:rsid w:val="00DC5462"/>
    <w:rsid w:val="00DE6090"/>
    <w:rsid w:val="00DF5843"/>
    <w:rsid w:val="00DF65F3"/>
    <w:rsid w:val="00E13D86"/>
    <w:rsid w:val="00E14B9E"/>
    <w:rsid w:val="00E2058E"/>
    <w:rsid w:val="00E24743"/>
    <w:rsid w:val="00E35312"/>
    <w:rsid w:val="00E47489"/>
    <w:rsid w:val="00E62726"/>
    <w:rsid w:val="00E662AE"/>
    <w:rsid w:val="00E7098F"/>
    <w:rsid w:val="00E716BC"/>
    <w:rsid w:val="00E76A73"/>
    <w:rsid w:val="00E84AEF"/>
    <w:rsid w:val="00E86314"/>
    <w:rsid w:val="00E8657D"/>
    <w:rsid w:val="00EB475D"/>
    <w:rsid w:val="00ED75CD"/>
    <w:rsid w:val="00EF37EB"/>
    <w:rsid w:val="00F00B77"/>
    <w:rsid w:val="00F0484C"/>
    <w:rsid w:val="00F16FF6"/>
    <w:rsid w:val="00F40FFA"/>
    <w:rsid w:val="00F43BE9"/>
    <w:rsid w:val="00F5495E"/>
    <w:rsid w:val="00F71667"/>
    <w:rsid w:val="00F73DDD"/>
    <w:rsid w:val="00F74C12"/>
    <w:rsid w:val="00F803FD"/>
    <w:rsid w:val="00FA1ED0"/>
    <w:rsid w:val="00FA31CB"/>
    <w:rsid w:val="00FC3F97"/>
    <w:rsid w:val="00FD20B4"/>
    <w:rsid w:val="00FE5B5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Yu Gothic" w:eastAsia="Yu Gothic" w:hAnsi="Courier New" w:cs="Courier New"/>
      <w:sz w:val="22"/>
    </w:rPr>
  </w:style>
  <w:style w:type="character" w:customStyle="1" w:styleId="af0">
    <w:name w:val="書式なし (文字)"/>
    <w:basedOn w:val="a0"/>
    <w:link w:val="af"/>
    <w:uiPriority w:val="99"/>
    <w:semiHidden/>
    <w:rsid w:val="00CB25B3"/>
    <w:rPr>
      <w:rFonts w:ascii="Yu Gothic" w:eastAsia="Yu Gothic"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1922">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 w:id="2097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hidankyo.gr.jp/technology/standard/g_rou_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70CF7-7303-4083-B045-8E3C8580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2022-09-29T00:58:00Z</dcterms:created>
  <dcterms:modified xsi:type="dcterms:W3CDTF">2024-03-15T06:19:00Z</dcterms:modified>
</cp:coreProperties>
</file>