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30BB" w14:textId="77777777" w:rsidR="00D860A7" w:rsidRPr="00D860A7" w:rsidRDefault="00D860A7" w:rsidP="00757B10">
      <w:pPr>
        <w:jc w:val="right"/>
        <w:rPr>
          <w:rFonts w:ascii="ＭＳ ゴシック" w:eastAsia="ＭＳ ゴシック" w:hAnsi="ＭＳ ゴシック"/>
          <w:sz w:val="24"/>
        </w:rPr>
      </w:pPr>
      <w:r w:rsidRPr="00D860A7">
        <w:rPr>
          <w:rFonts w:ascii="ＭＳ ゴシック" w:eastAsia="ＭＳ ゴシック" w:hAnsi="ＭＳ ゴシック" w:hint="eastAsia"/>
          <w:sz w:val="24"/>
        </w:rPr>
        <w:t>全Ｌ協保安・業務Ｇ</w:t>
      </w:r>
      <w:r w:rsidR="007B7034">
        <w:rPr>
          <w:rFonts w:ascii="ＭＳ ゴシック" w:eastAsia="ＭＳ ゴシック" w:hAnsi="ＭＳ ゴシック" w:hint="eastAsia"/>
          <w:sz w:val="24"/>
        </w:rPr>
        <w:t>７</w:t>
      </w:r>
      <w:r w:rsidRPr="00D860A7">
        <w:rPr>
          <w:rFonts w:ascii="ＭＳ ゴシック" w:eastAsia="ＭＳ ゴシック" w:hAnsi="ＭＳ ゴシック" w:hint="eastAsia"/>
          <w:sz w:val="24"/>
        </w:rPr>
        <w:t>第</w:t>
      </w:r>
      <w:r w:rsidR="007B7034">
        <w:rPr>
          <w:rFonts w:ascii="ＭＳ ゴシック" w:eastAsia="ＭＳ ゴシック" w:hAnsi="ＭＳ ゴシック" w:hint="eastAsia"/>
          <w:sz w:val="24"/>
        </w:rPr>
        <w:t>９５</w:t>
      </w:r>
      <w:r w:rsidRPr="00D860A7">
        <w:rPr>
          <w:rFonts w:ascii="ＭＳ ゴシック" w:eastAsia="ＭＳ ゴシック" w:hAnsi="ＭＳ ゴシック" w:hint="eastAsia"/>
          <w:sz w:val="24"/>
        </w:rPr>
        <w:t>号</w:t>
      </w:r>
    </w:p>
    <w:p w14:paraId="7F161E64" w14:textId="59452F99" w:rsidR="00D860A7" w:rsidRPr="00D860A7" w:rsidRDefault="00D860A7" w:rsidP="00757B10">
      <w:pPr>
        <w:jc w:val="right"/>
        <w:rPr>
          <w:rFonts w:ascii="ＭＳ ゴシック" w:eastAsia="ＭＳ ゴシック" w:hAnsi="ＭＳ ゴシック"/>
          <w:sz w:val="24"/>
        </w:rPr>
      </w:pPr>
      <w:r w:rsidRPr="00D860A7">
        <w:rPr>
          <w:rFonts w:ascii="ＭＳ ゴシック" w:eastAsia="ＭＳ ゴシック" w:hAnsi="ＭＳ ゴシック" w:hint="eastAsia"/>
          <w:sz w:val="24"/>
        </w:rPr>
        <w:t xml:space="preserve">　　 </w:t>
      </w:r>
      <w:r w:rsidR="007B7034">
        <w:rPr>
          <w:rFonts w:ascii="ＭＳ ゴシック" w:eastAsia="ＭＳ ゴシック" w:hAnsi="ＭＳ ゴシック" w:hint="eastAsia"/>
          <w:sz w:val="24"/>
        </w:rPr>
        <w:t xml:space="preserve">　　　令和７</w:t>
      </w:r>
      <w:r w:rsidR="00D2293F">
        <w:rPr>
          <w:rFonts w:ascii="ＭＳ ゴシック" w:eastAsia="ＭＳ ゴシック" w:hAnsi="ＭＳ ゴシック" w:hint="eastAsia"/>
          <w:sz w:val="24"/>
        </w:rPr>
        <w:t>年</w:t>
      </w:r>
      <w:r w:rsidR="009B79EE">
        <w:rPr>
          <w:rFonts w:ascii="ＭＳ ゴシック" w:eastAsia="ＭＳ ゴシック" w:hAnsi="ＭＳ ゴシック" w:hint="eastAsia"/>
          <w:sz w:val="24"/>
        </w:rPr>
        <w:t>８</w:t>
      </w:r>
      <w:r w:rsidRPr="00D860A7">
        <w:rPr>
          <w:rFonts w:ascii="ＭＳ ゴシック" w:eastAsia="ＭＳ ゴシック" w:hAnsi="ＭＳ ゴシック" w:hint="eastAsia"/>
          <w:sz w:val="24"/>
        </w:rPr>
        <w:t>月</w:t>
      </w:r>
      <w:r w:rsidR="00FF69FB">
        <w:rPr>
          <w:rFonts w:ascii="ＭＳ ゴシック" w:eastAsia="ＭＳ ゴシック" w:hAnsi="ＭＳ ゴシック" w:hint="eastAsia"/>
          <w:sz w:val="24"/>
        </w:rPr>
        <w:t>１２</w:t>
      </w:r>
      <w:r w:rsidRPr="00D860A7">
        <w:rPr>
          <w:rFonts w:ascii="ＭＳ ゴシック" w:eastAsia="ＭＳ ゴシック" w:hAnsi="ＭＳ ゴシック" w:hint="eastAsia"/>
          <w:sz w:val="24"/>
        </w:rPr>
        <w:t>日</w:t>
      </w:r>
    </w:p>
    <w:p w14:paraId="0E98E5D5" w14:textId="77777777" w:rsidR="00081E39" w:rsidRPr="00554EFE" w:rsidRDefault="00081E39" w:rsidP="00081E39">
      <w:pPr>
        <w:rPr>
          <w:rFonts w:ascii="ＭＳ ゴシック" w:eastAsia="ＭＳ ゴシック" w:hAnsi="ＭＳ ゴシック"/>
          <w:kern w:val="0"/>
          <w:sz w:val="24"/>
        </w:rPr>
      </w:pPr>
    </w:p>
    <w:p w14:paraId="1AB5C777" w14:textId="77777777" w:rsidR="00D860A7" w:rsidRPr="00D860A7" w:rsidRDefault="00D860A7" w:rsidP="00D860A7">
      <w:pPr>
        <w:rPr>
          <w:rFonts w:ascii="ＭＳ ゴシック" w:eastAsia="ＭＳ ゴシック" w:hAnsi="ＭＳ ゴシック"/>
          <w:sz w:val="24"/>
        </w:rPr>
      </w:pPr>
      <w:r w:rsidRPr="00D860A7">
        <w:rPr>
          <w:rFonts w:ascii="ＭＳ ゴシック" w:eastAsia="ＭＳ ゴシック" w:hAnsi="ＭＳ ゴシック" w:hint="eastAsia"/>
          <w:kern w:val="0"/>
          <w:sz w:val="24"/>
        </w:rPr>
        <w:t>正　会　員　各位</w:t>
      </w:r>
    </w:p>
    <w:p w14:paraId="4AB1E4B7" w14:textId="77777777" w:rsidR="00081E39" w:rsidRPr="00554EFE" w:rsidRDefault="00081E39" w:rsidP="00081E39">
      <w:pPr>
        <w:snapToGrid w:val="0"/>
        <w:spacing w:line="120" w:lineRule="atLeast"/>
        <w:jc w:val="right"/>
        <w:rPr>
          <w:rFonts w:ascii="ＭＳ ゴシック" w:eastAsia="ＭＳ ゴシック" w:hAnsi="ＭＳ ゴシック"/>
          <w:sz w:val="24"/>
        </w:rPr>
      </w:pPr>
      <w:r w:rsidRPr="00554EFE">
        <w:rPr>
          <w:rFonts w:ascii="ＭＳ ゴシック" w:eastAsia="ＭＳ ゴシック" w:hAnsi="ＭＳ ゴシック" w:hint="eastAsia"/>
          <w:sz w:val="24"/>
        </w:rPr>
        <w:t>（一社）全国ＬＰガス協会</w:t>
      </w:r>
    </w:p>
    <w:p w14:paraId="25A01B12" w14:textId="77777777" w:rsidR="00081E39" w:rsidRDefault="00081E39" w:rsidP="00081E39">
      <w:pPr>
        <w:rPr>
          <w:rFonts w:ascii="ＭＳ ゴシック" w:eastAsia="ＭＳ ゴシック" w:hAnsi="ＭＳ ゴシック"/>
          <w:sz w:val="24"/>
        </w:rPr>
      </w:pPr>
    </w:p>
    <w:p w14:paraId="0A3B4C2C" w14:textId="77777777" w:rsidR="00D860A7" w:rsidRPr="00554EFE" w:rsidRDefault="00D860A7" w:rsidP="00081E39">
      <w:pPr>
        <w:rPr>
          <w:rFonts w:ascii="ＭＳ ゴシック" w:eastAsia="ＭＳ ゴシック" w:hAnsi="ＭＳ ゴシック"/>
          <w:sz w:val="24"/>
        </w:rPr>
      </w:pPr>
    </w:p>
    <w:p w14:paraId="1FE5E42A" w14:textId="77777777" w:rsidR="00081E39" w:rsidRPr="00554EFE" w:rsidRDefault="009B79EE" w:rsidP="00D2293F">
      <w:pPr>
        <w:jc w:val="center"/>
        <w:rPr>
          <w:rFonts w:ascii="ＭＳ ゴシック" w:eastAsia="ＭＳ ゴシック" w:hAnsi="ＭＳ ゴシック"/>
          <w:sz w:val="24"/>
        </w:rPr>
      </w:pPr>
      <w:r w:rsidRPr="009B79EE">
        <w:rPr>
          <w:rFonts w:ascii="ＭＳ ゴシック" w:eastAsia="ＭＳ ゴシック" w:hAnsi="ＭＳ ゴシック" w:hint="eastAsia"/>
          <w:sz w:val="24"/>
        </w:rPr>
        <w:t>ポリ塩化ビフェニル含有塗膜の把握について</w:t>
      </w:r>
      <w:r w:rsidR="00D2293F" w:rsidRPr="00D2293F">
        <w:rPr>
          <w:rFonts w:ascii="ＭＳ ゴシック" w:eastAsia="ＭＳ ゴシック" w:hAnsi="ＭＳ ゴシック" w:hint="eastAsia"/>
          <w:sz w:val="24"/>
        </w:rPr>
        <w:t>（お知らせ）</w:t>
      </w:r>
    </w:p>
    <w:p w14:paraId="516EF13B" w14:textId="77777777" w:rsidR="00081E39" w:rsidRDefault="00081E39" w:rsidP="00081E39">
      <w:pPr>
        <w:rPr>
          <w:rFonts w:ascii="ＭＳ ゴシック" w:eastAsia="ＭＳ ゴシック" w:hAnsi="ＭＳ ゴシック"/>
          <w:sz w:val="24"/>
        </w:rPr>
      </w:pPr>
    </w:p>
    <w:p w14:paraId="28293356" w14:textId="77777777" w:rsidR="00D860A7" w:rsidRPr="00554EFE" w:rsidRDefault="00D860A7" w:rsidP="00081E39">
      <w:pPr>
        <w:rPr>
          <w:rFonts w:ascii="ＭＳ ゴシック" w:eastAsia="ＭＳ ゴシック" w:hAnsi="ＭＳ ゴシック"/>
          <w:sz w:val="24"/>
        </w:rPr>
      </w:pPr>
    </w:p>
    <w:p w14:paraId="4FA327FC" w14:textId="3C4CD32C" w:rsidR="007B7034" w:rsidRPr="007B7034" w:rsidRDefault="00EF7E83" w:rsidP="007B7034">
      <w:pPr>
        <w:spacing w:afterLines="20" w:after="72"/>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標記につきまして、経済産業省か</w:t>
      </w:r>
      <w:r w:rsidRPr="0072276A">
        <w:rPr>
          <w:rFonts w:ascii="ＭＳ ゴシック" w:eastAsia="ＭＳ ゴシック" w:hAnsi="ＭＳ ゴシック" w:hint="eastAsia"/>
          <w:sz w:val="24"/>
        </w:rPr>
        <w:t>ら</w:t>
      </w:r>
      <w:r w:rsidR="00FF69FB">
        <w:rPr>
          <w:rFonts w:ascii="ＭＳ ゴシック" w:eastAsia="ＭＳ ゴシック" w:hAnsi="ＭＳ ゴシック" w:hint="eastAsia"/>
          <w:sz w:val="24"/>
        </w:rPr>
        <w:t>別添のとおり</w:t>
      </w:r>
      <w:r w:rsidR="00360FB4" w:rsidRPr="00360FB4">
        <w:rPr>
          <w:rFonts w:ascii="ＭＳ ゴシック" w:eastAsia="ＭＳ ゴシック" w:hAnsi="ＭＳ ゴシック" w:hint="eastAsia"/>
          <w:sz w:val="24"/>
        </w:rPr>
        <w:t>周知依頼が再度ありましたのでお知らせいたします。</w:t>
      </w:r>
    </w:p>
    <w:p w14:paraId="4141BBCC" w14:textId="77777777" w:rsidR="00EF7EAF" w:rsidRDefault="005C1711" w:rsidP="00EF7E83">
      <w:pPr>
        <w:ind w:firstLineChars="100" w:firstLine="240"/>
        <w:rPr>
          <w:rFonts w:ascii="ＭＳ ゴシック" w:eastAsia="ＭＳ ゴシック" w:hAnsi="ＭＳ ゴシック"/>
          <w:sz w:val="24"/>
        </w:rPr>
      </w:pPr>
      <w:r w:rsidRPr="005C1711">
        <w:rPr>
          <w:rFonts w:ascii="ＭＳ ゴシック" w:eastAsia="ＭＳ ゴシック" w:hAnsi="ＭＳ ゴシック" w:hint="eastAsia"/>
          <w:sz w:val="24"/>
        </w:rPr>
        <w:t>つきましては、都道府県協会におかれましては会員に対し、また直接会員におかれましては営業所等に対し、ご周知くださいますようよろしくお願いいたします。</w:t>
      </w:r>
    </w:p>
    <w:p w14:paraId="11CE655E" w14:textId="77777777" w:rsidR="007B7034" w:rsidRDefault="007B7034" w:rsidP="007B7034">
      <w:pPr>
        <w:rPr>
          <w:rFonts w:ascii="ＭＳ ゴシック" w:eastAsia="ＭＳ ゴシック" w:hAnsi="ＭＳ ゴシック"/>
          <w:sz w:val="24"/>
        </w:rPr>
      </w:pPr>
    </w:p>
    <w:p w14:paraId="36137BF9" w14:textId="12ABEA4C" w:rsidR="007B7034" w:rsidRPr="002F120D" w:rsidRDefault="00360FB4" w:rsidP="00757B10">
      <w:pPr>
        <w:ind w:firstLineChars="100" w:firstLine="240"/>
        <w:rPr>
          <w:rFonts w:ascii="ＭＳ ゴシック" w:eastAsia="ＭＳ ゴシック" w:hAnsi="ＭＳ ゴシック"/>
          <w:sz w:val="24"/>
        </w:rPr>
      </w:pPr>
      <w:r w:rsidRPr="00360FB4">
        <w:rPr>
          <w:rFonts w:ascii="ＭＳ ゴシック" w:eastAsia="ＭＳ ゴシック" w:hAnsi="ＭＳ ゴシック" w:hint="eastAsia"/>
          <w:sz w:val="24"/>
        </w:rPr>
        <w:t>本件の内容は、</w:t>
      </w:r>
      <w:r w:rsidR="00FF69FB">
        <w:rPr>
          <w:rFonts w:ascii="ＭＳ ゴシック" w:eastAsia="ＭＳ ゴシック" w:hAnsi="ＭＳ ゴシック" w:hint="eastAsia"/>
          <w:sz w:val="24"/>
        </w:rPr>
        <w:t>令和５年８月２５日付け</w:t>
      </w:r>
      <w:r w:rsidRPr="00360FB4">
        <w:rPr>
          <w:rFonts w:ascii="ＭＳ ゴシック" w:eastAsia="ＭＳ ゴシック" w:hAnsi="ＭＳ ゴシック" w:hint="eastAsia"/>
          <w:sz w:val="24"/>
        </w:rPr>
        <w:t>全Ｌ協保安・業務Ｇ５第９２号</w:t>
      </w:r>
      <w:r w:rsidR="00FF69FB">
        <w:rPr>
          <w:rFonts w:ascii="ＭＳ ゴシック" w:eastAsia="ＭＳ ゴシック" w:hAnsi="ＭＳ ゴシック" w:hint="eastAsia"/>
          <w:sz w:val="24"/>
        </w:rPr>
        <w:t>にて</w:t>
      </w:r>
      <w:r w:rsidRPr="00360FB4">
        <w:rPr>
          <w:rFonts w:ascii="ＭＳ ゴシック" w:eastAsia="ＭＳ ゴシック" w:hAnsi="ＭＳ ゴシック" w:hint="eastAsia"/>
          <w:sz w:val="24"/>
        </w:rPr>
        <w:t>お知らせしたものと同様になります。</w:t>
      </w:r>
    </w:p>
    <w:p w14:paraId="2487DB79" w14:textId="77777777" w:rsidR="00EF7EAF" w:rsidRDefault="00EF7EAF" w:rsidP="00EF7EAF">
      <w:pPr>
        <w:jc w:val="center"/>
        <w:rPr>
          <w:rFonts w:ascii="ＭＳ ゴシック" w:eastAsia="ＭＳ ゴシック" w:hAnsi="ＭＳ ゴシック"/>
          <w:sz w:val="24"/>
        </w:rPr>
      </w:pPr>
      <w:r w:rsidRPr="002F120D">
        <w:rPr>
          <w:rFonts w:ascii="ＭＳ ゴシック" w:eastAsia="ＭＳ ゴシック" w:hAnsi="ＭＳ ゴシック" w:hint="eastAsia"/>
          <w:sz w:val="24"/>
        </w:rPr>
        <w:t>記</w:t>
      </w:r>
    </w:p>
    <w:p w14:paraId="0AFB6689" w14:textId="77777777" w:rsidR="00D96F88" w:rsidRPr="002F120D" w:rsidRDefault="00D96F88" w:rsidP="00EF7EAF">
      <w:pPr>
        <w:jc w:val="center"/>
        <w:rPr>
          <w:rFonts w:ascii="ＭＳ ゴシック" w:eastAsia="ＭＳ ゴシック" w:hAnsi="ＭＳ ゴシック"/>
          <w:sz w:val="24"/>
        </w:rPr>
      </w:pPr>
    </w:p>
    <w:p w14:paraId="6999445F" w14:textId="77777777" w:rsidR="00EF7E83" w:rsidRDefault="00834FFE" w:rsidP="0005621E">
      <w:pPr>
        <w:spacing w:afterLines="20" w:after="72"/>
        <w:rPr>
          <w:rFonts w:ascii="ＭＳ ゴシック" w:eastAsia="ＭＳ ゴシック" w:hAnsi="ＭＳ ゴシック"/>
          <w:sz w:val="24"/>
        </w:rPr>
      </w:pPr>
      <w:r w:rsidRPr="00834FFE">
        <w:rPr>
          <w:rFonts w:ascii="ＭＳ ゴシック" w:eastAsia="ＭＳ ゴシック" w:hAnsi="ＭＳ ゴシック" w:hint="eastAsia"/>
          <w:sz w:val="24"/>
        </w:rPr>
        <w:t>【概要】</w:t>
      </w:r>
    </w:p>
    <w:p w14:paraId="37E0EFF7" w14:textId="77777777" w:rsidR="0005621E" w:rsidRPr="0005621E" w:rsidRDefault="0005621E" w:rsidP="0005621E">
      <w:pPr>
        <w:pStyle w:val="ad"/>
        <w:numPr>
          <w:ilvl w:val="0"/>
          <w:numId w:val="6"/>
        </w:numPr>
        <w:spacing w:afterLines="20" w:after="72"/>
        <w:ind w:leftChars="0"/>
        <w:rPr>
          <w:rFonts w:ascii="ＭＳ ゴシック" w:eastAsia="ＭＳ ゴシック" w:hAnsi="ＭＳ ゴシック"/>
          <w:sz w:val="24"/>
        </w:rPr>
      </w:pPr>
      <w:r w:rsidRPr="0005621E">
        <w:rPr>
          <w:rFonts w:ascii="ＭＳ ゴシック" w:eastAsia="ＭＳ ゴシック" w:hAnsi="ＭＳ ゴシック" w:hint="eastAsia"/>
          <w:sz w:val="24"/>
        </w:rPr>
        <w:t>ポリ塩化ビフェニル（以下「ＰＣＢ」という。）とは耐水性があり、また化学的・熱的に安定であるといった特性を有することから、かつては主として電気絶縁油や熱媒体として使用されていたが、脂肪に溶けやすいという性質から、慢性的な摂取により体内に徐々に蓄積し、様々な症状を引き起こすことが報告され、現在は製造・輸入ともに禁止されている。</w:t>
      </w:r>
    </w:p>
    <w:p w14:paraId="4B62AF72" w14:textId="77777777" w:rsidR="0005621E" w:rsidRPr="0005621E" w:rsidRDefault="001A4521" w:rsidP="006441A0">
      <w:pPr>
        <w:pStyle w:val="ad"/>
        <w:numPr>
          <w:ilvl w:val="0"/>
          <w:numId w:val="8"/>
        </w:numPr>
        <w:ind w:leftChars="0" w:left="704"/>
        <w:rPr>
          <w:rFonts w:ascii="ＭＳ ゴシック" w:eastAsia="ＭＳ ゴシック" w:hAnsi="ＭＳ ゴシック"/>
          <w:sz w:val="24"/>
        </w:rPr>
      </w:pPr>
      <w:r w:rsidRPr="0005621E">
        <w:rPr>
          <w:rFonts w:ascii="ＭＳ ゴシック" w:eastAsia="ＭＳ ゴシック" w:hAnsi="ＭＳ ゴシック" w:hint="eastAsia"/>
          <w:sz w:val="24"/>
        </w:rPr>
        <w:t>調査対象とする施設等（以下</w:t>
      </w:r>
      <w:r w:rsidR="00F71A02" w:rsidRPr="0005621E">
        <w:rPr>
          <w:rFonts w:ascii="ＭＳ ゴシック" w:eastAsia="ＭＳ ゴシック" w:hAnsi="ＭＳ ゴシック" w:hint="eastAsia"/>
          <w:sz w:val="24"/>
        </w:rPr>
        <w:t>※</w:t>
      </w:r>
      <w:r w:rsidRPr="0005621E">
        <w:rPr>
          <w:rFonts w:ascii="ＭＳ ゴシック" w:eastAsia="ＭＳ ゴシック" w:hAnsi="ＭＳ ゴシック" w:hint="eastAsia"/>
          <w:sz w:val="24"/>
        </w:rPr>
        <w:t>「調査対象施設等」という。）は、以下に該当する鋼製構造物（昭和</w:t>
      </w:r>
      <w:r w:rsidR="002A590E" w:rsidRPr="0005621E">
        <w:rPr>
          <w:rFonts w:ascii="ＭＳ ゴシック" w:eastAsia="ＭＳ ゴシック" w:hAnsi="ＭＳ ゴシック" w:hint="eastAsia"/>
          <w:sz w:val="24"/>
        </w:rPr>
        <w:t>４１</w:t>
      </w:r>
      <w:r w:rsidRPr="0005621E">
        <w:rPr>
          <w:rFonts w:ascii="ＭＳ ゴシック" w:eastAsia="ＭＳ ゴシック" w:hAnsi="ＭＳ ゴシック" w:hint="eastAsia"/>
          <w:sz w:val="24"/>
        </w:rPr>
        <w:t>年（</w:t>
      </w:r>
      <w:r w:rsidR="002A590E" w:rsidRPr="0005621E">
        <w:rPr>
          <w:rFonts w:ascii="ＭＳ ゴシック" w:eastAsia="ＭＳ ゴシック" w:hAnsi="ＭＳ ゴシック" w:hint="eastAsia"/>
          <w:sz w:val="24"/>
        </w:rPr>
        <w:t>１９６６</w:t>
      </w:r>
      <w:r w:rsidRPr="0005621E">
        <w:rPr>
          <w:rFonts w:ascii="ＭＳ ゴシック" w:eastAsia="ＭＳ ゴシック" w:hAnsi="ＭＳ ゴシック" w:hint="eastAsia"/>
          <w:sz w:val="24"/>
        </w:rPr>
        <w:t>年）から昭和</w:t>
      </w:r>
      <w:r w:rsidR="002A590E" w:rsidRPr="0005621E">
        <w:rPr>
          <w:rFonts w:ascii="ＭＳ ゴシック" w:eastAsia="ＭＳ ゴシック" w:hAnsi="ＭＳ ゴシック" w:hint="eastAsia"/>
          <w:sz w:val="24"/>
        </w:rPr>
        <w:t>４９</w:t>
      </w:r>
      <w:r w:rsidRPr="0005621E">
        <w:rPr>
          <w:rFonts w:ascii="ＭＳ ゴシック" w:eastAsia="ＭＳ ゴシック" w:hAnsi="ＭＳ ゴシック" w:hint="eastAsia"/>
          <w:sz w:val="24"/>
        </w:rPr>
        <w:t>年（</w:t>
      </w:r>
      <w:r w:rsidR="002A590E" w:rsidRPr="0005621E">
        <w:rPr>
          <w:rFonts w:ascii="ＭＳ ゴシック" w:eastAsia="ＭＳ ゴシック" w:hAnsi="ＭＳ ゴシック" w:hint="eastAsia"/>
          <w:sz w:val="24"/>
        </w:rPr>
        <w:t>１９７４</w:t>
      </w:r>
      <w:r w:rsidRPr="0005621E">
        <w:rPr>
          <w:rFonts w:ascii="ＭＳ ゴシック" w:eastAsia="ＭＳ ゴシック" w:hAnsi="ＭＳ ゴシック" w:hint="eastAsia"/>
          <w:sz w:val="24"/>
        </w:rPr>
        <w:t>年）の期間に建設又は塗装の塗り替えが行われたもの）であって屋外に設置されているものに限るものとする（屋内や地下に設置されたものは除く）。</w:t>
      </w:r>
    </w:p>
    <w:p w14:paraId="23F184A7" w14:textId="77777777" w:rsidR="001A4521" w:rsidRDefault="001A4521" w:rsidP="006441A0">
      <w:pPr>
        <w:spacing w:afterLines="20" w:after="72"/>
        <w:ind w:leftChars="135" w:left="283" w:firstLineChars="177" w:firstLine="425"/>
        <w:rPr>
          <w:rFonts w:ascii="ＭＳ ゴシック" w:eastAsia="ＭＳ ゴシック" w:hAnsi="ＭＳ ゴシック"/>
          <w:sz w:val="24"/>
          <w:u w:val="single"/>
        </w:rPr>
      </w:pPr>
      <w:r w:rsidRPr="0005621E">
        <w:rPr>
          <w:rFonts w:ascii="ＭＳ ゴシック" w:eastAsia="ＭＳ ゴシック" w:hAnsi="ＭＳ ゴシック" w:hint="eastAsia"/>
          <w:sz w:val="24"/>
          <w:u w:val="single"/>
        </w:rPr>
        <w:t>※「調査対象施設等」にガス貯蔵タンクが挙げられている。</w:t>
      </w:r>
    </w:p>
    <w:p w14:paraId="037AC527" w14:textId="77777777" w:rsidR="00797383" w:rsidRPr="0005621E" w:rsidRDefault="00797383" w:rsidP="006441A0">
      <w:pPr>
        <w:spacing w:afterLines="20" w:after="72"/>
        <w:ind w:leftChars="135" w:left="283" w:firstLineChars="177" w:firstLine="425"/>
        <w:rPr>
          <w:rFonts w:ascii="ＭＳ ゴシック" w:eastAsia="ＭＳ ゴシック" w:hAnsi="ＭＳ ゴシック"/>
          <w:sz w:val="24"/>
          <w:u w:val="single"/>
        </w:rPr>
      </w:pPr>
    </w:p>
    <w:p w14:paraId="17EA0B6A" w14:textId="77777777" w:rsidR="001A4521" w:rsidRDefault="001A4521" w:rsidP="0018144F">
      <w:pPr>
        <w:spacing w:afterLines="20" w:after="72"/>
        <w:rPr>
          <w:rFonts w:ascii="ＭＳ ゴシック" w:eastAsia="ＭＳ ゴシック" w:hAnsi="ＭＳ ゴシック"/>
          <w:sz w:val="24"/>
        </w:rPr>
      </w:pPr>
      <w:r>
        <w:rPr>
          <w:rFonts w:ascii="ＭＳ ゴシック" w:eastAsia="ＭＳ ゴシック" w:hAnsi="ＭＳ ゴシック" w:hint="eastAsia"/>
          <w:sz w:val="24"/>
        </w:rPr>
        <w:t>【調査方法</w:t>
      </w:r>
      <w:r w:rsidRPr="00834FFE">
        <w:rPr>
          <w:rFonts w:ascii="ＭＳ ゴシック" w:eastAsia="ＭＳ ゴシック" w:hAnsi="ＭＳ ゴシック" w:hint="eastAsia"/>
          <w:sz w:val="24"/>
        </w:rPr>
        <w:t>】</w:t>
      </w:r>
    </w:p>
    <w:p w14:paraId="08C4955D" w14:textId="77777777" w:rsidR="001A4521" w:rsidRDefault="001A4521" w:rsidP="002A590E">
      <w:pPr>
        <w:pStyle w:val="ad"/>
        <w:numPr>
          <w:ilvl w:val="0"/>
          <w:numId w:val="5"/>
        </w:numPr>
        <w:spacing w:afterLines="20" w:after="72"/>
        <w:ind w:leftChars="0"/>
        <w:rPr>
          <w:rFonts w:ascii="ＭＳ ゴシック" w:eastAsia="ＭＳ ゴシック" w:hAnsi="ＭＳ ゴシック"/>
          <w:sz w:val="24"/>
        </w:rPr>
      </w:pPr>
      <w:r w:rsidRPr="002A590E">
        <w:rPr>
          <w:rFonts w:ascii="ＭＳ ゴシック" w:eastAsia="ＭＳ ゴシック" w:hAnsi="ＭＳ ゴシック" w:hint="eastAsia"/>
          <w:sz w:val="24"/>
        </w:rPr>
        <w:t>調査対象施設等について、昭和</w:t>
      </w:r>
      <w:r w:rsidR="002A590E" w:rsidRPr="002A590E">
        <w:rPr>
          <w:rFonts w:ascii="ＭＳ ゴシック" w:eastAsia="ＭＳ ゴシック" w:hAnsi="ＭＳ ゴシック" w:hint="eastAsia"/>
          <w:sz w:val="24"/>
        </w:rPr>
        <w:t>４１</w:t>
      </w:r>
      <w:r w:rsidRPr="002A590E">
        <w:rPr>
          <w:rFonts w:ascii="ＭＳ ゴシック" w:eastAsia="ＭＳ ゴシック" w:hAnsi="ＭＳ ゴシック" w:hint="eastAsia"/>
          <w:sz w:val="24"/>
        </w:rPr>
        <w:t>年（</w:t>
      </w:r>
      <w:r w:rsidR="002A590E" w:rsidRPr="002A590E">
        <w:rPr>
          <w:rFonts w:ascii="ＭＳ ゴシック" w:eastAsia="ＭＳ ゴシック" w:hAnsi="ＭＳ ゴシック" w:hint="eastAsia"/>
          <w:sz w:val="24"/>
        </w:rPr>
        <w:t>１９６６</w:t>
      </w:r>
      <w:r w:rsidRPr="002A590E">
        <w:rPr>
          <w:rFonts w:ascii="ＭＳ ゴシック" w:eastAsia="ＭＳ ゴシック" w:hAnsi="ＭＳ ゴシック" w:hint="eastAsia"/>
          <w:sz w:val="24"/>
        </w:rPr>
        <w:t>年）から昭和</w:t>
      </w:r>
      <w:r w:rsidR="002A590E" w:rsidRPr="002A590E">
        <w:rPr>
          <w:rFonts w:ascii="ＭＳ ゴシック" w:eastAsia="ＭＳ ゴシック" w:hAnsi="ＭＳ ゴシック" w:hint="eastAsia"/>
          <w:sz w:val="24"/>
        </w:rPr>
        <w:t>４９</w:t>
      </w:r>
      <w:r w:rsidRPr="002A590E">
        <w:rPr>
          <w:rFonts w:ascii="ＭＳ ゴシック" w:eastAsia="ＭＳ ゴシック" w:hAnsi="ＭＳ ゴシック" w:hint="eastAsia"/>
          <w:sz w:val="24"/>
        </w:rPr>
        <w:t>年（</w:t>
      </w:r>
      <w:r w:rsidR="002A590E" w:rsidRPr="002A590E">
        <w:rPr>
          <w:rFonts w:ascii="ＭＳ ゴシック" w:eastAsia="ＭＳ ゴシック" w:hAnsi="ＭＳ ゴシック" w:hint="eastAsia"/>
          <w:sz w:val="24"/>
        </w:rPr>
        <w:t>１９７４</w:t>
      </w:r>
      <w:r w:rsidRPr="002A590E">
        <w:rPr>
          <w:rFonts w:ascii="ＭＳ ゴシック" w:eastAsia="ＭＳ ゴシック" w:hAnsi="ＭＳ ゴシック" w:hint="eastAsia"/>
          <w:sz w:val="24"/>
        </w:rPr>
        <w:t>年）の期間に建設又は塗装の塗り替えが行われたものの保有の有無を、完成図面、各種台帳等を用いて確認し、該当する調査対象施設等を抽出する。</w:t>
      </w:r>
    </w:p>
    <w:p w14:paraId="78A2B892" w14:textId="77777777" w:rsidR="002A590E" w:rsidRDefault="002A590E" w:rsidP="002A590E">
      <w:pPr>
        <w:pStyle w:val="ad"/>
        <w:numPr>
          <w:ilvl w:val="0"/>
          <w:numId w:val="5"/>
        </w:numPr>
        <w:spacing w:afterLines="20" w:after="72"/>
        <w:ind w:leftChars="0"/>
        <w:rPr>
          <w:rFonts w:ascii="ＭＳ ゴシック" w:eastAsia="ＭＳ ゴシック" w:hAnsi="ＭＳ ゴシック"/>
          <w:sz w:val="24"/>
        </w:rPr>
      </w:pPr>
      <w:r w:rsidRPr="001A4521">
        <w:rPr>
          <w:rFonts w:ascii="ＭＳ ゴシック" w:eastAsia="ＭＳ ゴシック" w:hAnsi="ＭＳ ゴシック" w:hint="eastAsia"/>
          <w:sz w:val="24"/>
        </w:rPr>
        <w:t>（１）で保有無しの場合は、調査を終了する。</w:t>
      </w:r>
    </w:p>
    <w:p w14:paraId="158FA430" w14:textId="77777777" w:rsidR="002A590E" w:rsidRDefault="002A590E" w:rsidP="004F2B09">
      <w:pPr>
        <w:pStyle w:val="ad"/>
        <w:numPr>
          <w:ilvl w:val="0"/>
          <w:numId w:val="5"/>
        </w:numPr>
        <w:spacing w:afterLines="20" w:after="72"/>
        <w:ind w:leftChars="0" w:rightChars="-54" w:right="-113"/>
        <w:rPr>
          <w:rFonts w:ascii="ＭＳ ゴシック" w:eastAsia="ＭＳ ゴシック" w:hAnsi="ＭＳ ゴシック"/>
          <w:sz w:val="24"/>
        </w:rPr>
      </w:pPr>
      <w:r w:rsidRPr="001A4521">
        <w:rPr>
          <w:rFonts w:ascii="ＭＳ ゴシック" w:eastAsia="ＭＳ ゴシック" w:hAnsi="ＭＳ ゴシック" w:hint="eastAsia"/>
          <w:sz w:val="24"/>
        </w:rPr>
        <w:t>（１）で保有有りの場合は、抽出された調査対象施設等について、昭和</w:t>
      </w:r>
      <w:r>
        <w:rPr>
          <w:rFonts w:ascii="ＭＳ ゴシック" w:eastAsia="ＭＳ ゴシック" w:hAnsi="ＭＳ ゴシック" w:hint="eastAsia"/>
          <w:sz w:val="24"/>
        </w:rPr>
        <w:t>５０</w:t>
      </w:r>
      <w:r w:rsidRPr="001A4521">
        <w:rPr>
          <w:rFonts w:ascii="ＭＳ ゴシック" w:eastAsia="ＭＳ ゴシック" w:hAnsi="ＭＳ ゴシック" w:hint="eastAsia"/>
          <w:sz w:val="24"/>
        </w:rPr>
        <w:t>年（</w:t>
      </w:r>
      <w:r>
        <w:rPr>
          <w:rFonts w:ascii="ＭＳ ゴシック" w:eastAsia="ＭＳ ゴシック" w:hAnsi="ＭＳ ゴシック" w:hint="eastAsia"/>
          <w:sz w:val="24"/>
        </w:rPr>
        <w:t>１９７５</w:t>
      </w:r>
      <w:r w:rsidRPr="001A4521">
        <w:rPr>
          <w:rFonts w:ascii="ＭＳ ゴシック" w:eastAsia="ＭＳ ゴシック" w:hAnsi="ＭＳ ゴシック" w:hint="eastAsia"/>
          <w:sz w:val="24"/>
        </w:rPr>
        <w:t>年）以降の塗装の完全塗り替え有無を確認する。</w:t>
      </w:r>
    </w:p>
    <w:p w14:paraId="429A95B0" w14:textId="77777777" w:rsidR="002A590E" w:rsidRDefault="002A590E" w:rsidP="002A590E">
      <w:pPr>
        <w:pStyle w:val="ad"/>
        <w:numPr>
          <w:ilvl w:val="0"/>
          <w:numId w:val="5"/>
        </w:numPr>
        <w:spacing w:afterLines="20" w:after="72"/>
        <w:ind w:leftChars="0"/>
        <w:rPr>
          <w:rFonts w:ascii="ＭＳ ゴシック" w:eastAsia="ＭＳ ゴシック" w:hAnsi="ＭＳ ゴシック"/>
          <w:sz w:val="24"/>
        </w:rPr>
      </w:pPr>
      <w:r w:rsidRPr="001A4521">
        <w:rPr>
          <w:rFonts w:ascii="ＭＳ ゴシック" w:eastAsia="ＭＳ ゴシック" w:hAnsi="ＭＳ ゴシック" w:hint="eastAsia"/>
          <w:sz w:val="24"/>
        </w:rPr>
        <w:t>（１）で保有不明の場合は、すべての調査対象施設等について、昭和</w:t>
      </w:r>
      <w:r>
        <w:rPr>
          <w:rFonts w:ascii="ＭＳ ゴシック" w:eastAsia="ＭＳ ゴシック" w:hAnsi="ＭＳ ゴシック" w:hint="eastAsia"/>
          <w:sz w:val="24"/>
        </w:rPr>
        <w:t>５０</w:t>
      </w:r>
      <w:r w:rsidRPr="001A4521">
        <w:rPr>
          <w:rFonts w:ascii="ＭＳ ゴシック" w:eastAsia="ＭＳ ゴシック" w:hAnsi="ＭＳ ゴシック" w:hint="eastAsia"/>
          <w:sz w:val="24"/>
        </w:rPr>
        <w:t>年（</w:t>
      </w:r>
      <w:r>
        <w:rPr>
          <w:rFonts w:ascii="ＭＳ ゴシック" w:eastAsia="ＭＳ ゴシック" w:hAnsi="ＭＳ ゴシック" w:cs="ＭＳ ゴシック" w:hint="eastAsia"/>
          <w:sz w:val="24"/>
        </w:rPr>
        <w:t>１９７５</w:t>
      </w:r>
      <w:r w:rsidRPr="001A4521">
        <w:rPr>
          <w:rFonts w:ascii="ＭＳ ゴシック" w:eastAsia="ＭＳ ゴシック" w:hAnsi="ＭＳ ゴシック" w:hint="eastAsia"/>
          <w:sz w:val="24"/>
        </w:rPr>
        <w:t>年）以降の塗装の完全塗り替え有無を確認する。</w:t>
      </w:r>
    </w:p>
    <w:p w14:paraId="3F6D4905" w14:textId="77777777" w:rsidR="002A590E" w:rsidRDefault="002A590E" w:rsidP="002A590E">
      <w:pPr>
        <w:pStyle w:val="ad"/>
        <w:numPr>
          <w:ilvl w:val="0"/>
          <w:numId w:val="5"/>
        </w:numPr>
        <w:spacing w:afterLines="20" w:after="72"/>
        <w:ind w:leftChars="0"/>
        <w:rPr>
          <w:rFonts w:ascii="ＭＳ ゴシック" w:eastAsia="ＭＳ ゴシック" w:hAnsi="ＭＳ ゴシック"/>
          <w:sz w:val="24"/>
        </w:rPr>
      </w:pPr>
      <w:r w:rsidRPr="001A4521">
        <w:rPr>
          <w:rFonts w:ascii="ＭＳ ゴシック" w:eastAsia="ＭＳ ゴシック" w:hAnsi="ＭＳ ゴシック" w:hint="eastAsia"/>
          <w:sz w:val="24"/>
        </w:rPr>
        <w:lastRenderedPageBreak/>
        <w:t>（３）・（４）で完全塗り替えを行った調査対象施設等については、調査を終了する。</w:t>
      </w:r>
    </w:p>
    <w:p w14:paraId="5E97149D" w14:textId="77777777" w:rsidR="002A590E" w:rsidRDefault="002A590E" w:rsidP="002A590E">
      <w:pPr>
        <w:pStyle w:val="ad"/>
        <w:numPr>
          <w:ilvl w:val="0"/>
          <w:numId w:val="5"/>
        </w:numPr>
        <w:spacing w:afterLines="20" w:after="72"/>
        <w:ind w:leftChars="0"/>
        <w:rPr>
          <w:rFonts w:ascii="ＭＳ ゴシック" w:eastAsia="ＭＳ ゴシック" w:hAnsi="ＭＳ ゴシック"/>
          <w:sz w:val="24"/>
        </w:rPr>
      </w:pPr>
      <w:r w:rsidRPr="001A4521">
        <w:rPr>
          <w:rFonts w:ascii="ＭＳ ゴシック" w:eastAsia="ＭＳ ゴシック" w:hAnsi="ＭＳ ゴシック" w:hint="eastAsia"/>
          <w:sz w:val="24"/>
        </w:rPr>
        <w:t>（３）・（４）で完全塗り替えを行っていない又は部分塗り替えを行った調査対象施設等について、設計書等その他塩化ゴム系塗料の使用に係る記載がある工事仕様書、設計書等の残存有無を確認する。</w:t>
      </w:r>
    </w:p>
    <w:p w14:paraId="64FEB608" w14:textId="77777777" w:rsidR="002A590E" w:rsidRDefault="002A590E" w:rsidP="002A590E">
      <w:pPr>
        <w:pStyle w:val="ad"/>
        <w:numPr>
          <w:ilvl w:val="0"/>
          <w:numId w:val="5"/>
        </w:numPr>
        <w:spacing w:afterLines="20" w:after="72"/>
        <w:ind w:leftChars="0"/>
        <w:rPr>
          <w:rFonts w:ascii="ＭＳ ゴシック" w:eastAsia="ＭＳ ゴシック" w:hAnsi="ＭＳ ゴシック"/>
          <w:sz w:val="24"/>
        </w:rPr>
      </w:pPr>
      <w:r w:rsidRPr="001A4521">
        <w:rPr>
          <w:rFonts w:ascii="ＭＳ ゴシック" w:eastAsia="ＭＳ ゴシック" w:hAnsi="ＭＳ ゴシック" w:hint="eastAsia"/>
          <w:sz w:val="24"/>
        </w:rPr>
        <w:t>（６）で工事仕様書、設計書等が残存する調査対象施</w:t>
      </w:r>
      <w:r>
        <w:rPr>
          <w:rFonts w:ascii="ＭＳ ゴシック" w:eastAsia="ＭＳ ゴシック" w:hAnsi="ＭＳ ゴシック" w:hint="eastAsia"/>
          <w:sz w:val="24"/>
        </w:rPr>
        <w:t>設等について、当該工事仕様書、設計書等における</w:t>
      </w:r>
      <w:r w:rsidR="00F71A02" w:rsidRPr="00AD4E51">
        <w:rPr>
          <w:rFonts w:ascii="ＭＳ ゴシック" w:eastAsia="ＭＳ ゴシック" w:hAnsi="ＭＳ ゴシック" w:hint="eastAsia"/>
          <w:sz w:val="24"/>
        </w:rPr>
        <w:t>ＰＣＢ</w:t>
      </w:r>
      <w:r w:rsidRPr="00AD4E51">
        <w:rPr>
          <w:rFonts w:ascii="ＭＳ ゴシック" w:eastAsia="ＭＳ ゴシック" w:hAnsi="ＭＳ ゴシック" w:hint="eastAsia"/>
          <w:sz w:val="24"/>
        </w:rPr>
        <w:t>含有塗料に係る記載の有無を確認する。</w:t>
      </w:r>
    </w:p>
    <w:p w14:paraId="1A9A396F" w14:textId="77777777" w:rsidR="00F71A02" w:rsidRPr="00AD4E51" w:rsidRDefault="00F71A02" w:rsidP="002A590E">
      <w:pPr>
        <w:pStyle w:val="ad"/>
        <w:numPr>
          <w:ilvl w:val="0"/>
          <w:numId w:val="5"/>
        </w:numPr>
        <w:spacing w:afterLines="20" w:after="72"/>
        <w:ind w:leftChars="0"/>
        <w:rPr>
          <w:rFonts w:ascii="ＭＳ ゴシック" w:eastAsia="ＭＳ ゴシック" w:hAnsi="ＭＳ ゴシック"/>
          <w:sz w:val="24"/>
        </w:rPr>
      </w:pPr>
      <w:r w:rsidRPr="001A4521">
        <w:rPr>
          <w:rFonts w:ascii="ＭＳ ゴシック" w:eastAsia="ＭＳ ゴシック" w:hAnsi="ＭＳ ゴシック" w:hint="eastAsia"/>
          <w:sz w:val="24"/>
        </w:rPr>
        <w:t>（７）で</w:t>
      </w:r>
      <w:r w:rsidRPr="00AD4E51">
        <w:rPr>
          <w:rFonts w:ascii="ＭＳ ゴシック" w:eastAsia="ＭＳ ゴシック" w:hAnsi="ＭＳ ゴシック" w:hint="eastAsia"/>
          <w:sz w:val="24"/>
        </w:rPr>
        <w:t>ＰＣＢ含有塗料に係る記載が無い場合は、当該調査対象施設等については調査を終了する。</w:t>
      </w:r>
    </w:p>
    <w:p w14:paraId="299A19B6" w14:textId="77777777" w:rsidR="00F71A02" w:rsidRDefault="00F71A02" w:rsidP="002A590E">
      <w:pPr>
        <w:pStyle w:val="ad"/>
        <w:numPr>
          <w:ilvl w:val="0"/>
          <w:numId w:val="5"/>
        </w:numPr>
        <w:spacing w:afterLines="20" w:after="72"/>
        <w:ind w:leftChars="0"/>
        <w:rPr>
          <w:rFonts w:ascii="ＭＳ ゴシック" w:eastAsia="ＭＳ ゴシック" w:hAnsi="ＭＳ ゴシック"/>
          <w:sz w:val="24"/>
        </w:rPr>
      </w:pPr>
      <w:r w:rsidRPr="00AD4E51">
        <w:rPr>
          <w:rFonts w:ascii="ＭＳ ゴシック" w:eastAsia="ＭＳ ゴシック" w:hAnsi="ＭＳ ゴシック" w:hint="eastAsia"/>
          <w:sz w:val="24"/>
        </w:rPr>
        <w:t>（６）で工事仕様書、設計書等が残存しない施設等、及び（７）でＰＣＢ含有塗料に係る記載が有る又は塩化ゴム系塗料の使用に係る記載があるもののメーカー名及び商品名</w:t>
      </w:r>
      <w:r w:rsidRPr="001A4521">
        <w:rPr>
          <w:rFonts w:ascii="ＭＳ ゴシック" w:eastAsia="ＭＳ ゴシック" w:hAnsi="ＭＳ ゴシック" w:hint="eastAsia"/>
          <w:sz w:val="24"/>
        </w:rPr>
        <w:t>が未記載等により</w:t>
      </w:r>
      <w:r>
        <w:rPr>
          <w:rFonts w:ascii="ＭＳ ゴシック" w:eastAsia="ＭＳ ゴシック" w:hAnsi="ＭＳ ゴシック" w:hint="eastAsia"/>
          <w:sz w:val="24"/>
        </w:rPr>
        <w:t>ＰＣＢ</w:t>
      </w:r>
      <w:r w:rsidRPr="001A4521">
        <w:rPr>
          <w:rFonts w:ascii="ＭＳ ゴシック" w:eastAsia="ＭＳ ゴシック" w:hAnsi="ＭＳ ゴシック" w:hint="eastAsia"/>
          <w:sz w:val="24"/>
        </w:rPr>
        <w:t>含有塗料の特定が困難な調査対象施設等について、別添１「ポリ塩化ビフェニルを含有する可能性のある塗膜のサンプリング方法について（通知）」（環循規発第1910114号・環循施発第1910113号）</w:t>
      </w:r>
      <w:r w:rsidR="00692954">
        <w:rPr>
          <w:rFonts w:ascii="ＭＳ ゴシック" w:eastAsia="ＭＳ ゴシック" w:hAnsi="ＭＳ ゴシック" w:hint="eastAsia"/>
          <w:sz w:val="24"/>
        </w:rPr>
        <w:t>により塗膜を適切にサンプリング（試料採取）し、含有量試験</w:t>
      </w:r>
      <w:r w:rsidRPr="001A4521">
        <w:rPr>
          <w:rFonts w:ascii="ＭＳ ゴシック" w:eastAsia="ＭＳ ゴシック" w:hAnsi="ＭＳ ゴシック" w:hint="eastAsia"/>
          <w:sz w:val="24"/>
        </w:rPr>
        <w:t>を行う。</w:t>
      </w:r>
    </w:p>
    <w:p w14:paraId="17D93269" w14:textId="77777777" w:rsidR="00F71A02" w:rsidRPr="002A590E" w:rsidRDefault="00F71A02" w:rsidP="00F71A02">
      <w:pPr>
        <w:pStyle w:val="ad"/>
        <w:numPr>
          <w:ilvl w:val="0"/>
          <w:numId w:val="5"/>
        </w:numPr>
        <w:spacing w:afterLines="20" w:after="72"/>
        <w:ind w:leftChars="0" w:hanging="1068"/>
        <w:rPr>
          <w:rFonts w:ascii="ＭＳ ゴシック" w:eastAsia="ＭＳ ゴシック" w:hAnsi="ＭＳ ゴシック"/>
          <w:sz w:val="24"/>
        </w:rPr>
      </w:pPr>
      <w:r w:rsidRPr="001A4521">
        <w:rPr>
          <w:rFonts w:ascii="ＭＳ ゴシック" w:eastAsia="ＭＳ ゴシック" w:hAnsi="ＭＳ ゴシック" w:hint="eastAsia"/>
          <w:sz w:val="24"/>
        </w:rPr>
        <w:t>（９）の実施にあたっては、以下の点を考慮の上、調査主体ごとに実施の優先度を判断する。</w:t>
      </w:r>
    </w:p>
    <w:p w14:paraId="026FB114" w14:textId="77777777" w:rsidR="002A590E" w:rsidRDefault="002A590E" w:rsidP="00F71A02">
      <w:pPr>
        <w:pStyle w:val="ad"/>
        <w:numPr>
          <w:ilvl w:val="0"/>
          <w:numId w:val="3"/>
        </w:numPr>
        <w:spacing w:afterLines="20" w:after="72"/>
        <w:ind w:leftChars="0" w:left="1418"/>
        <w:rPr>
          <w:rFonts w:ascii="ＭＳ ゴシック" w:eastAsia="ＭＳ ゴシック" w:hAnsi="ＭＳ ゴシック"/>
          <w:sz w:val="24"/>
        </w:rPr>
      </w:pPr>
      <w:r w:rsidRPr="001A4521">
        <w:rPr>
          <w:rFonts w:ascii="ＭＳ ゴシック" w:eastAsia="ＭＳ ゴシック" w:hAnsi="ＭＳ ゴシック" w:hint="eastAsia"/>
          <w:sz w:val="24"/>
        </w:rPr>
        <w:t>建替、塗替作業が予定されている施設等</w:t>
      </w:r>
    </w:p>
    <w:p w14:paraId="11E8F1F5" w14:textId="77777777" w:rsidR="002A590E" w:rsidRDefault="002A590E" w:rsidP="00F71A02">
      <w:pPr>
        <w:pStyle w:val="ad"/>
        <w:numPr>
          <w:ilvl w:val="0"/>
          <w:numId w:val="3"/>
        </w:numPr>
        <w:spacing w:afterLines="20" w:after="72"/>
        <w:ind w:leftChars="0" w:left="1418"/>
        <w:rPr>
          <w:rFonts w:ascii="ＭＳ ゴシック" w:eastAsia="ＭＳ ゴシック" w:hAnsi="ＭＳ ゴシック"/>
          <w:sz w:val="24"/>
        </w:rPr>
      </w:pPr>
      <w:r w:rsidRPr="001A4521">
        <w:rPr>
          <w:rFonts w:ascii="ＭＳ ゴシック" w:eastAsia="ＭＳ ゴシック" w:hAnsi="ＭＳ ゴシック" w:hint="eastAsia"/>
          <w:sz w:val="24"/>
        </w:rPr>
        <w:t>同一事業で施工された施設等が複数ある場合には、</w:t>
      </w:r>
      <w:r w:rsidR="00384A66">
        <w:rPr>
          <w:rFonts w:ascii="ＭＳ ゴシック" w:eastAsia="ＭＳ ゴシック" w:hAnsi="ＭＳ ゴシック" w:hint="eastAsia"/>
          <w:sz w:val="24"/>
        </w:rPr>
        <w:t>ＰＣＢ</w:t>
      </w:r>
      <w:r w:rsidRPr="001A4521">
        <w:rPr>
          <w:rFonts w:ascii="ＭＳ ゴシック" w:eastAsia="ＭＳ ゴシック" w:hAnsi="ＭＳ ゴシック" w:hint="eastAsia"/>
          <w:sz w:val="24"/>
        </w:rPr>
        <w:t>含有塗膜が存在する可能性が最も高い施設等（海岸地域をはじめ最も厳しい環境下にあるもの、水面下に位置する頻度が高いもの等）</w:t>
      </w:r>
    </w:p>
    <w:p w14:paraId="3097057F" w14:textId="77777777" w:rsidR="002A590E" w:rsidRDefault="002A590E" w:rsidP="00F71A02">
      <w:pPr>
        <w:pStyle w:val="ad"/>
        <w:numPr>
          <w:ilvl w:val="0"/>
          <w:numId w:val="3"/>
        </w:numPr>
        <w:spacing w:afterLines="20" w:after="72"/>
        <w:ind w:leftChars="0" w:left="1418"/>
        <w:rPr>
          <w:rFonts w:ascii="ＭＳ ゴシック" w:eastAsia="ＭＳ ゴシック" w:hAnsi="ＭＳ ゴシック"/>
          <w:sz w:val="24"/>
        </w:rPr>
      </w:pPr>
      <w:r w:rsidRPr="001A4521">
        <w:rPr>
          <w:rFonts w:ascii="ＭＳ ゴシック" w:eastAsia="ＭＳ ゴシック" w:hAnsi="ＭＳ ゴシック" w:hint="eastAsia"/>
          <w:sz w:val="24"/>
        </w:rPr>
        <w:t>法令等に基づき又は自主的に塗装状態を定期的に点検しているタンク</w:t>
      </w:r>
    </w:p>
    <w:p w14:paraId="2CBA9A2D" w14:textId="77777777" w:rsidR="00A72BFF" w:rsidRDefault="00A72BFF" w:rsidP="00A72BFF">
      <w:pPr>
        <w:spacing w:afterLines="20" w:after="72"/>
        <w:rPr>
          <w:rFonts w:ascii="ＭＳ ゴシック" w:eastAsia="ＭＳ ゴシック" w:hAnsi="ＭＳ ゴシック"/>
          <w:sz w:val="24"/>
        </w:rPr>
      </w:pPr>
    </w:p>
    <w:p w14:paraId="0DB97D4D" w14:textId="77777777" w:rsidR="00A72BFF" w:rsidRPr="00A72BFF" w:rsidRDefault="00A72BFF" w:rsidP="00A72BFF">
      <w:pPr>
        <w:pStyle w:val="ad"/>
        <w:spacing w:afterLines="20" w:after="72"/>
        <w:ind w:leftChars="337" w:left="708"/>
        <w:rPr>
          <w:rFonts w:ascii="ＭＳ ゴシック" w:eastAsia="ＭＳ ゴシック" w:hAnsi="ＭＳ ゴシック"/>
          <w:sz w:val="24"/>
        </w:rPr>
      </w:pPr>
      <w:r w:rsidRPr="00A72BFF">
        <w:rPr>
          <w:rFonts w:ascii="ＭＳ ゴシック" w:eastAsia="ＭＳ ゴシック" w:hAnsi="ＭＳ ゴシック" w:hint="eastAsia"/>
          <w:sz w:val="24"/>
        </w:rPr>
        <w:t>※ＰＣＢ含有塗料</w:t>
      </w:r>
    </w:p>
    <w:p w14:paraId="2008BB5B" w14:textId="77777777" w:rsidR="00A72BFF" w:rsidRPr="0072276A" w:rsidRDefault="00A72BFF" w:rsidP="004F2B09">
      <w:pPr>
        <w:ind w:leftChars="472" w:left="991" w:rightChars="80" w:right="168"/>
        <w:rPr>
          <w:rFonts w:ascii="ＭＳ ゴシック" w:eastAsia="ＭＳ ゴシック" w:hAnsi="ＭＳ ゴシック"/>
          <w:sz w:val="24"/>
          <w:u w:val="single"/>
        </w:rPr>
      </w:pPr>
      <w:r w:rsidRPr="0072276A">
        <w:rPr>
          <w:rFonts w:ascii="ＭＳ ゴシック" w:eastAsia="ＭＳ ゴシック" w:hAnsi="ＭＳ ゴシック" w:hint="eastAsia"/>
          <w:sz w:val="24"/>
          <w:u w:val="single"/>
        </w:rPr>
        <w:t>以下の</w:t>
      </w:r>
      <w:r w:rsidR="004F2B09">
        <w:rPr>
          <w:rFonts w:ascii="ＭＳ ゴシック" w:eastAsia="ＭＳ ゴシック" w:hAnsi="ＭＳ ゴシック" w:hint="eastAsia"/>
          <w:sz w:val="24"/>
          <w:u w:val="single"/>
        </w:rPr>
        <w:t>メーカー及び商品名で</w:t>
      </w:r>
      <w:r w:rsidRPr="0072276A">
        <w:rPr>
          <w:rFonts w:ascii="ＭＳ ゴシック" w:eastAsia="ＭＳ ゴシック" w:hAnsi="ＭＳ ゴシック" w:hint="eastAsia"/>
          <w:sz w:val="24"/>
          <w:u w:val="single"/>
        </w:rPr>
        <w:t>昭和</w:t>
      </w:r>
      <w:r w:rsidR="0072276A" w:rsidRPr="0072276A">
        <w:rPr>
          <w:rFonts w:ascii="ＭＳ ゴシック" w:eastAsia="ＭＳ ゴシック" w:hAnsi="ＭＳ ゴシック" w:hint="eastAsia"/>
          <w:sz w:val="24"/>
          <w:u w:val="single"/>
        </w:rPr>
        <w:t>４１</w:t>
      </w:r>
      <w:r w:rsidRPr="0072276A">
        <w:rPr>
          <w:rFonts w:ascii="ＭＳ ゴシック" w:eastAsia="ＭＳ ゴシック" w:hAnsi="ＭＳ ゴシック" w:hint="eastAsia"/>
          <w:sz w:val="24"/>
          <w:u w:val="single"/>
        </w:rPr>
        <w:t>年（</w:t>
      </w:r>
      <w:r w:rsidR="0072276A" w:rsidRPr="0072276A">
        <w:rPr>
          <w:rFonts w:ascii="ＭＳ ゴシック" w:eastAsia="ＭＳ ゴシック" w:hAnsi="ＭＳ ゴシック" w:hint="eastAsia"/>
          <w:sz w:val="24"/>
          <w:u w:val="single"/>
        </w:rPr>
        <w:t>１９６６</w:t>
      </w:r>
      <w:r w:rsidRPr="0072276A">
        <w:rPr>
          <w:rFonts w:ascii="ＭＳ ゴシック" w:eastAsia="ＭＳ ゴシック" w:hAnsi="ＭＳ ゴシック" w:hint="eastAsia"/>
          <w:sz w:val="24"/>
          <w:u w:val="single"/>
        </w:rPr>
        <w:t>年）から昭和</w:t>
      </w:r>
      <w:r w:rsidR="0072276A" w:rsidRPr="0072276A">
        <w:rPr>
          <w:rFonts w:ascii="ＭＳ ゴシック" w:eastAsia="ＭＳ ゴシック" w:hAnsi="ＭＳ ゴシック" w:hint="eastAsia"/>
          <w:sz w:val="24"/>
          <w:u w:val="single"/>
        </w:rPr>
        <w:t>４７</w:t>
      </w:r>
      <w:r w:rsidRPr="0072276A">
        <w:rPr>
          <w:rFonts w:ascii="ＭＳ ゴシック" w:eastAsia="ＭＳ ゴシック" w:hAnsi="ＭＳ ゴシック" w:hint="eastAsia"/>
          <w:sz w:val="24"/>
          <w:u w:val="single"/>
        </w:rPr>
        <w:t>年（</w:t>
      </w:r>
      <w:r w:rsidR="0072276A" w:rsidRPr="0072276A">
        <w:rPr>
          <w:rFonts w:ascii="ＭＳ ゴシック" w:eastAsia="ＭＳ ゴシック" w:hAnsi="ＭＳ ゴシック" w:hint="eastAsia"/>
          <w:sz w:val="24"/>
          <w:u w:val="single"/>
        </w:rPr>
        <w:t>１９７２</w:t>
      </w:r>
      <w:r w:rsidRPr="0072276A">
        <w:rPr>
          <w:rFonts w:ascii="ＭＳ ゴシック" w:eastAsia="ＭＳ ゴシック" w:hAnsi="ＭＳ ゴシック" w:hint="eastAsia"/>
          <w:sz w:val="24"/>
          <w:u w:val="single"/>
        </w:rPr>
        <w:t>年）</w:t>
      </w:r>
      <w:r w:rsidR="0072276A" w:rsidRPr="0072276A">
        <w:rPr>
          <w:rFonts w:ascii="ＭＳ ゴシック" w:eastAsia="ＭＳ ゴシック" w:hAnsi="ＭＳ ゴシック" w:hint="eastAsia"/>
          <w:sz w:val="24"/>
          <w:u w:val="single"/>
        </w:rPr>
        <w:t>１</w:t>
      </w:r>
      <w:r w:rsidRPr="0072276A">
        <w:rPr>
          <w:rFonts w:ascii="ＭＳ ゴシック" w:eastAsia="ＭＳ ゴシック" w:hAnsi="ＭＳ ゴシック" w:hint="eastAsia"/>
          <w:sz w:val="24"/>
          <w:u w:val="single"/>
        </w:rPr>
        <w:t>月までに製造されたものに限ります。</w:t>
      </w:r>
    </w:p>
    <w:p w14:paraId="0A08575F" w14:textId="77777777" w:rsidR="00A72BFF" w:rsidRPr="00A72BFF" w:rsidRDefault="00A72BFF" w:rsidP="004F2B09">
      <w:pPr>
        <w:ind w:leftChars="472" w:left="991" w:rightChars="-54" w:right="-113"/>
        <w:rPr>
          <w:rFonts w:ascii="ＭＳ ゴシック" w:eastAsia="ＭＳ ゴシック" w:hAnsi="ＭＳ ゴシック"/>
          <w:sz w:val="24"/>
        </w:rPr>
      </w:pPr>
      <w:r w:rsidRPr="00A72BFF">
        <w:rPr>
          <w:rFonts w:ascii="ＭＳ ゴシック" w:eastAsia="ＭＳ ゴシック" w:hAnsi="ＭＳ ゴシック" w:hint="eastAsia"/>
          <w:sz w:val="24"/>
        </w:rPr>
        <w:t>関西ペイント(株)：ラバマリンプライマ、ラバマリン中塗、ラバマリン上塗</w:t>
      </w:r>
    </w:p>
    <w:p w14:paraId="7D0C8BA9" w14:textId="77777777" w:rsidR="00A72BFF" w:rsidRPr="00A72BFF" w:rsidRDefault="00A72BFF" w:rsidP="004F2B09">
      <w:pPr>
        <w:ind w:leftChars="472" w:left="991"/>
        <w:rPr>
          <w:rFonts w:ascii="ＭＳ ゴシック" w:eastAsia="ＭＳ ゴシック" w:hAnsi="ＭＳ ゴシック"/>
          <w:sz w:val="24"/>
        </w:rPr>
      </w:pPr>
      <w:r w:rsidRPr="00A72BFF">
        <w:rPr>
          <w:rFonts w:ascii="ＭＳ ゴシック" w:eastAsia="ＭＳ ゴシック" w:hAnsi="ＭＳ ゴシック" w:hint="eastAsia"/>
          <w:sz w:val="24"/>
        </w:rPr>
        <w:t>中国塗料(株)：「ラバックス」シリーズ</w:t>
      </w:r>
    </w:p>
    <w:p w14:paraId="6556BC6B" w14:textId="77777777" w:rsidR="00A72BFF" w:rsidRPr="00A72BFF" w:rsidRDefault="00A72BFF" w:rsidP="004F2B09">
      <w:pPr>
        <w:ind w:leftChars="472" w:left="991"/>
        <w:rPr>
          <w:rFonts w:ascii="ＭＳ ゴシック" w:eastAsia="ＭＳ ゴシック" w:hAnsi="ＭＳ ゴシック"/>
          <w:sz w:val="24"/>
        </w:rPr>
      </w:pPr>
      <w:r w:rsidRPr="00A72BFF">
        <w:rPr>
          <w:rFonts w:ascii="ＭＳ ゴシック" w:eastAsia="ＭＳ ゴシック" w:hAnsi="ＭＳ ゴシック" w:hint="eastAsia"/>
          <w:sz w:val="24"/>
        </w:rPr>
        <w:t>日本ペイント(株)：ハイラバーE</w:t>
      </w:r>
    </w:p>
    <w:p w14:paraId="4B872F9C" w14:textId="77777777" w:rsidR="00A72BFF" w:rsidRPr="00A72BFF" w:rsidRDefault="00A72BFF" w:rsidP="004F2B09">
      <w:pPr>
        <w:ind w:leftChars="472" w:left="991"/>
        <w:rPr>
          <w:rFonts w:ascii="ＭＳ ゴシック" w:eastAsia="ＭＳ ゴシック" w:hAnsi="ＭＳ ゴシック"/>
          <w:sz w:val="24"/>
        </w:rPr>
      </w:pPr>
      <w:r w:rsidRPr="00A72BFF">
        <w:rPr>
          <w:rFonts w:ascii="ＭＳ ゴシック" w:eastAsia="ＭＳ ゴシック" w:hAnsi="ＭＳ ゴシック" w:hint="eastAsia"/>
          <w:sz w:val="24"/>
        </w:rPr>
        <w:t>東亜ペイント(株)（現(株)トウペ）：SRハイコート、SRマリンA</w:t>
      </w:r>
    </w:p>
    <w:p w14:paraId="1C3A4C3D" w14:textId="77777777" w:rsidR="00A72BFF" w:rsidRPr="00A72BFF" w:rsidRDefault="00A72BFF" w:rsidP="00A72BFF">
      <w:pPr>
        <w:pStyle w:val="ad"/>
        <w:ind w:leftChars="472" w:left="991"/>
        <w:rPr>
          <w:rFonts w:ascii="ＭＳ ゴシック" w:eastAsia="ＭＳ ゴシック" w:hAnsi="ＭＳ ゴシック"/>
          <w:sz w:val="24"/>
        </w:rPr>
      </w:pPr>
    </w:p>
    <w:p w14:paraId="038B8E77" w14:textId="77777777" w:rsidR="00A72BFF" w:rsidRDefault="00A72BFF" w:rsidP="004F2B09">
      <w:pPr>
        <w:ind w:leftChars="337" w:left="708" w:firstLineChars="100" w:firstLine="240"/>
        <w:rPr>
          <w:rFonts w:ascii="ＭＳ ゴシック" w:eastAsia="ＭＳ ゴシック" w:hAnsi="ＭＳ ゴシック"/>
          <w:sz w:val="24"/>
        </w:rPr>
      </w:pPr>
      <w:r w:rsidRPr="00A72BFF">
        <w:rPr>
          <w:rFonts w:ascii="ＭＳ ゴシック" w:eastAsia="ＭＳ ゴシック" w:hAnsi="ＭＳ ゴシック" w:hint="eastAsia"/>
          <w:sz w:val="24"/>
        </w:rPr>
        <w:t>調査にあたり、</w:t>
      </w:r>
      <w:r>
        <w:rPr>
          <w:rFonts w:ascii="ＭＳ ゴシック" w:eastAsia="ＭＳ ゴシック" w:hAnsi="ＭＳ ゴシック" w:hint="eastAsia"/>
          <w:sz w:val="24"/>
        </w:rPr>
        <w:t>ＰＣＢ</w:t>
      </w:r>
      <w:r w:rsidRPr="00A72BFF">
        <w:rPr>
          <w:rFonts w:ascii="ＭＳ ゴシック" w:eastAsia="ＭＳ ゴシック" w:hAnsi="ＭＳ ゴシック" w:hint="eastAsia"/>
          <w:sz w:val="24"/>
        </w:rPr>
        <w:t>含有塗料に関する照会、その他の問合せ等は、環境省ポリ塩化ビフェニル廃棄物処理推進室宛問合せを</w:t>
      </w:r>
      <w:r>
        <w:rPr>
          <w:rFonts w:ascii="ＭＳ ゴシック" w:eastAsia="ＭＳ ゴシック" w:hAnsi="ＭＳ ゴシック" w:hint="eastAsia"/>
          <w:sz w:val="24"/>
        </w:rPr>
        <w:t>お願いいたします。</w:t>
      </w:r>
    </w:p>
    <w:p w14:paraId="1BE51797" w14:textId="77777777" w:rsidR="00A72BFF" w:rsidRPr="00A72BFF" w:rsidRDefault="0072276A" w:rsidP="004F2B09">
      <w:pPr>
        <w:ind w:leftChars="337" w:left="708" w:firstLineChars="100" w:firstLine="240"/>
        <w:rPr>
          <w:rFonts w:ascii="ＭＳ ゴシック" w:eastAsia="ＭＳ ゴシック" w:hAnsi="ＭＳ ゴシック"/>
          <w:sz w:val="24"/>
          <w:u w:val="single"/>
        </w:rPr>
      </w:pPr>
      <w:r>
        <w:rPr>
          <w:rFonts w:ascii="ＭＳ ゴシック" w:eastAsia="ＭＳ ゴシック" w:hAnsi="ＭＳ ゴシック" w:hint="eastAsia"/>
          <w:sz w:val="24"/>
        </w:rPr>
        <w:t>なお</w:t>
      </w:r>
      <w:r w:rsidR="00A72BFF">
        <w:rPr>
          <w:rFonts w:ascii="ＭＳ ゴシック" w:eastAsia="ＭＳ ゴシック" w:hAnsi="ＭＳ ゴシック" w:hint="eastAsia"/>
          <w:sz w:val="24"/>
        </w:rPr>
        <w:t>、</w:t>
      </w:r>
      <w:r w:rsidR="00A72BFF" w:rsidRPr="00A72BFF">
        <w:rPr>
          <w:rFonts w:ascii="ＭＳ ゴシック" w:eastAsia="ＭＳ ゴシック" w:hAnsi="ＭＳ ゴシック" w:hint="eastAsia"/>
          <w:sz w:val="24"/>
          <w:u w:val="single"/>
        </w:rPr>
        <w:t>ＰＣＢ含有塗料に関しては、各塗料メーカーに直接連絡を行</w:t>
      </w:r>
      <w:r w:rsidR="00A72BFF">
        <w:rPr>
          <w:rFonts w:ascii="ＭＳ ゴシック" w:eastAsia="ＭＳ ゴシック" w:hAnsi="ＭＳ ゴシック" w:hint="eastAsia"/>
          <w:sz w:val="24"/>
          <w:u w:val="single"/>
        </w:rPr>
        <w:t>わないようにお願いいたします。</w:t>
      </w:r>
    </w:p>
    <w:p w14:paraId="3EC6C3B6" w14:textId="77777777" w:rsidR="00A72BFF" w:rsidRPr="00A72BFF" w:rsidRDefault="00A72BFF" w:rsidP="0072276A">
      <w:pPr>
        <w:ind w:leftChars="337" w:left="708"/>
        <w:rPr>
          <w:rFonts w:ascii="ＭＳ ゴシック" w:eastAsia="ＭＳ ゴシック" w:hAnsi="ＭＳ ゴシック"/>
          <w:sz w:val="24"/>
        </w:rPr>
      </w:pPr>
      <w:r w:rsidRPr="00A72BFF">
        <w:rPr>
          <w:rFonts w:ascii="ＭＳ ゴシック" w:eastAsia="ＭＳ ゴシック" w:hAnsi="ＭＳ ゴシック" w:hint="eastAsia"/>
          <w:sz w:val="24"/>
        </w:rPr>
        <w:t>＜調査方法、</w:t>
      </w:r>
      <w:r>
        <w:rPr>
          <w:rFonts w:ascii="ＭＳ ゴシック" w:eastAsia="ＭＳ ゴシック" w:hAnsi="ＭＳ ゴシック" w:hint="eastAsia"/>
          <w:sz w:val="24"/>
        </w:rPr>
        <w:t>ＰＣＢ</w:t>
      </w:r>
      <w:r w:rsidRPr="00A72BFF">
        <w:rPr>
          <w:rFonts w:ascii="ＭＳ ゴシック" w:eastAsia="ＭＳ ゴシック" w:hAnsi="ＭＳ ゴシック" w:hint="eastAsia"/>
          <w:sz w:val="24"/>
        </w:rPr>
        <w:t>含有塗料に関する問合せ先＞</w:t>
      </w:r>
    </w:p>
    <w:p w14:paraId="6A4EFE5F" w14:textId="77777777" w:rsidR="00A72BFF" w:rsidRPr="00A72BFF" w:rsidRDefault="00A72BFF" w:rsidP="004F2B09">
      <w:pPr>
        <w:ind w:leftChars="472" w:left="991"/>
        <w:rPr>
          <w:rFonts w:ascii="ＭＳ ゴシック" w:eastAsia="ＭＳ ゴシック" w:hAnsi="ＭＳ ゴシック"/>
          <w:sz w:val="24"/>
        </w:rPr>
      </w:pPr>
      <w:r w:rsidRPr="00A72BFF">
        <w:rPr>
          <w:rFonts w:ascii="ＭＳ ゴシック" w:eastAsia="ＭＳ ゴシック" w:hAnsi="ＭＳ ゴシック" w:hint="eastAsia"/>
          <w:sz w:val="24"/>
        </w:rPr>
        <w:t>環境省環境再生・資源循環局ポリ塩化ビフェニル廃棄物処理推進室</w:t>
      </w:r>
    </w:p>
    <w:p w14:paraId="738179DF" w14:textId="77777777" w:rsidR="00A72BFF" w:rsidRPr="00A72BFF" w:rsidRDefault="00A72BFF" w:rsidP="004F2B09">
      <w:pPr>
        <w:ind w:leftChars="472" w:left="991"/>
        <w:rPr>
          <w:rFonts w:ascii="ＭＳ ゴシック" w:eastAsia="ＭＳ ゴシック" w:hAnsi="ＭＳ ゴシック"/>
          <w:sz w:val="24"/>
        </w:rPr>
      </w:pPr>
      <w:r w:rsidRPr="00A72BFF">
        <w:rPr>
          <w:rFonts w:ascii="ＭＳ ゴシック" w:eastAsia="ＭＳ ゴシック" w:hAnsi="ＭＳ ゴシック" w:hint="eastAsia"/>
          <w:sz w:val="24"/>
        </w:rPr>
        <w:t>TEL：03-6457-9096</w:t>
      </w:r>
    </w:p>
    <w:p w14:paraId="492D476A" w14:textId="77777777" w:rsidR="00A72BFF" w:rsidRPr="00A72BFF" w:rsidRDefault="00A72BFF" w:rsidP="004F2B09">
      <w:pPr>
        <w:ind w:leftChars="472" w:left="991"/>
        <w:rPr>
          <w:rFonts w:ascii="ＭＳ ゴシック" w:eastAsia="ＭＳ ゴシック" w:hAnsi="ＭＳ ゴシック"/>
          <w:sz w:val="24"/>
        </w:rPr>
      </w:pPr>
      <w:r w:rsidRPr="00A72BFF">
        <w:rPr>
          <w:rFonts w:ascii="ＭＳ ゴシック" w:eastAsia="ＭＳ ゴシック" w:hAnsi="ＭＳ ゴシック" w:hint="eastAsia"/>
          <w:sz w:val="24"/>
        </w:rPr>
        <w:lastRenderedPageBreak/>
        <w:t>E-mail：PCB@env.go.jp</w:t>
      </w:r>
    </w:p>
    <w:p w14:paraId="69197A75" w14:textId="77777777" w:rsidR="00A72BFF" w:rsidRDefault="00A72BFF" w:rsidP="00A72BFF">
      <w:pPr>
        <w:spacing w:afterLines="20" w:after="72"/>
        <w:rPr>
          <w:rFonts w:ascii="ＭＳ ゴシック" w:eastAsia="ＭＳ ゴシック" w:hAnsi="ＭＳ ゴシック"/>
          <w:sz w:val="24"/>
        </w:rPr>
      </w:pPr>
    </w:p>
    <w:p w14:paraId="117BC940" w14:textId="77777777" w:rsidR="001A4521" w:rsidRDefault="002864D9" w:rsidP="004F2B09">
      <w:pPr>
        <w:spacing w:afterLines="20" w:after="72"/>
        <w:ind w:leftChars="337" w:left="991" w:hangingChars="118" w:hanging="283"/>
        <w:rPr>
          <w:rFonts w:ascii="ＭＳ ゴシック" w:eastAsia="ＭＳ ゴシック" w:hAnsi="ＭＳ ゴシック"/>
          <w:sz w:val="24"/>
        </w:rPr>
      </w:pPr>
      <w:r>
        <w:rPr>
          <w:rFonts w:ascii="ＭＳ ゴシック" w:eastAsia="ＭＳ ゴシック" w:hAnsi="ＭＳ ゴシック" w:hint="eastAsia"/>
          <w:sz w:val="24"/>
        </w:rPr>
        <w:t>※</w:t>
      </w:r>
      <w:r w:rsidR="001A4521" w:rsidRPr="001A4521">
        <w:rPr>
          <w:rFonts w:ascii="ＭＳ ゴシック" w:eastAsia="ＭＳ ゴシック" w:hAnsi="ＭＳ ゴシック" w:hint="eastAsia"/>
          <w:sz w:val="24"/>
        </w:rPr>
        <w:t>塗膜等の</w:t>
      </w:r>
      <w:r w:rsidR="00F71A02">
        <w:rPr>
          <w:rFonts w:ascii="ＭＳ ゴシック" w:eastAsia="ＭＳ ゴシック" w:hAnsi="ＭＳ ゴシック" w:hint="eastAsia"/>
          <w:sz w:val="24"/>
        </w:rPr>
        <w:t>ＰＣＢ</w:t>
      </w:r>
      <w:r w:rsidR="001A4521" w:rsidRPr="001A4521">
        <w:rPr>
          <w:rFonts w:ascii="ＭＳ ゴシック" w:eastAsia="ＭＳ ゴシック" w:hAnsi="ＭＳ ゴシック" w:hint="eastAsia"/>
          <w:sz w:val="24"/>
        </w:rPr>
        <w:t>汚染物（</w:t>
      </w:r>
      <w:r w:rsidR="00F71A02">
        <w:rPr>
          <w:rFonts w:ascii="ＭＳ ゴシック" w:eastAsia="ＭＳ ゴシック" w:hAnsi="ＭＳ ゴシック" w:hint="eastAsia"/>
          <w:sz w:val="24"/>
        </w:rPr>
        <w:t>ＰＣＢ</w:t>
      </w:r>
      <w:r w:rsidR="001A4521" w:rsidRPr="001A4521">
        <w:rPr>
          <w:rFonts w:ascii="ＭＳ ゴシック" w:eastAsia="ＭＳ ゴシック" w:hAnsi="ＭＳ ゴシック" w:hint="eastAsia"/>
          <w:sz w:val="24"/>
        </w:rPr>
        <w:t>濃度</w:t>
      </w:r>
      <w:r w:rsidR="00F71A02">
        <w:rPr>
          <w:rFonts w:ascii="ＭＳ ゴシック" w:eastAsia="ＭＳ ゴシック" w:hAnsi="ＭＳ ゴシック" w:hint="eastAsia"/>
          <w:sz w:val="24"/>
        </w:rPr>
        <w:t>０．５％～１０％</w:t>
      </w:r>
      <w:r w:rsidR="001A4521" w:rsidRPr="001A4521">
        <w:rPr>
          <w:rFonts w:ascii="ＭＳ ゴシック" w:eastAsia="ＭＳ ゴシック" w:hAnsi="ＭＳ ゴシック" w:hint="eastAsia"/>
          <w:sz w:val="24"/>
        </w:rPr>
        <w:t>）の処理体制の構築のため、環境大臣の無害化処理認定施設の処理対象を拡大する制度改正を令和元年</w:t>
      </w:r>
      <w:r w:rsidR="00F71A02">
        <w:rPr>
          <w:rFonts w:ascii="ＭＳ ゴシック" w:eastAsia="ＭＳ ゴシック" w:hAnsi="ＭＳ ゴシック" w:hint="eastAsia"/>
          <w:sz w:val="24"/>
        </w:rPr>
        <w:t>１２</w:t>
      </w:r>
      <w:r w:rsidR="001A4521" w:rsidRPr="001A4521">
        <w:rPr>
          <w:rFonts w:ascii="ＭＳ ゴシック" w:eastAsia="ＭＳ ゴシック" w:hAnsi="ＭＳ ゴシック" w:hint="eastAsia"/>
          <w:sz w:val="24"/>
        </w:rPr>
        <w:t>月に行い、</w:t>
      </w:r>
      <w:r w:rsidR="00F71A02">
        <w:rPr>
          <w:rFonts w:ascii="ＭＳ ゴシック" w:eastAsia="ＭＳ ゴシック" w:hAnsi="ＭＳ ゴシック" w:hint="eastAsia"/>
          <w:sz w:val="24"/>
        </w:rPr>
        <w:t>ＰＣＢ</w:t>
      </w:r>
      <w:r w:rsidR="001A4521" w:rsidRPr="001A4521">
        <w:rPr>
          <w:rFonts w:ascii="ＭＳ ゴシック" w:eastAsia="ＭＳ ゴシック" w:hAnsi="ＭＳ ゴシック" w:hint="eastAsia"/>
          <w:sz w:val="24"/>
        </w:rPr>
        <w:t>濃度</w:t>
      </w:r>
      <w:r w:rsidR="00F71A02">
        <w:rPr>
          <w:rFonts w:ascii="ＭＳ ゴシック" w:eastAsia="ＭＳ ゴシック" w:hAnsi="ＭＳ ゴシック" w:hint="eastAsia"/>
          <w:sz w:val="24"/>
        </w:rPr>
        <w:t>０．５％～１０％</w:t>
      </w:r>
      <w:r w:rsidR="001A4521" w:rsidRPr="001A4521">
        <w:rPr>
          <w:rFonts w:ascii="ＭＳ ゴシック" w:eastAsia="ＭＳ ゴシック" w:hAnsi="ＭＳ ゴシック" w:hint="eastAsia"/>
          <w:sz w:val="24"/>
        </w:rPr>
        <w:t>の可燃性の汚染物は低濃度</w:t>
      </w:r>
      <w:r w:rsidR="00F71A02">
        <w:rPr>
          <w:rFonts w:ascii="ＭＳ ゴシック" w:eastAsia="ＭＳ ゴシック" w:hAnsi="ＭＳ ゴシック" w:hint="eastAsia"/>
          <w:sz w:val="24"/>
        </w:rPr>
        <w:t>ＰＣＢ</w:t>
      </w:r>
      <w:r w:rsidR="001A4521" w:rsidRPr="001A4521">
        <w:rPr>
          <w:rFonts w:ascii="ＭＳ ゴシック" w:eastAsia="ＭＳ ゴシック" w:hAnsi="ＭＳ ゴシック" w:hint="eastAsia"/>
          <w:sz w:val="24"/>
        </w:rPr>
        <w:t>廃棄物となった。これにより、除去後の大部分の</w:t>
      </w:r>
      <w:r w:rsidR="00F71A02">
        <w:rPr>
          <w:rFonts w:ascii="ＭＳ ゴシック" w:eastAsia="ＭＳ ゴシック" w:hAnsi="ＭＳ ゴシック" w:hint="eastAsia"/>
          <w:sz w:val="24"/>
        </w:rPr>
        <w:t>ＰＣＢ</w:t>
      </w:r>
      <w:r w:rsidR="001A4521" w:rsidRPr="001A4521">
        <w:rPr>
          <w:rFonts w:ascii="ＭＳ ゴシック" w:eastAsia="ＭＳ ゴシック" w:hAnsi="ＭＳ ゴシック" w:hint="eastAsia"/>
          <w:sz w:val="24"/>
        </w:rPr>
        <w:t>含有塗膜は低濃度</w:t>
      </w:r>
      <w:r w:rsidR="00F71A02">
        <w:rPr>
          <w:rFonts w:ascii="ＭＳ ゴシック" w:eastAsia="ＭＳ ゴシック" w:hAnsi="ＭＳ ゴシック" w:hint="eastAsia"/>
          <w:sz w:val="24"/>
        </w:rPr>
        <w:t>ＰＣＢ</w:t>
      </w:r>
      <w:r w:rsidR="001A4521" w:rsidRPr="001A4521">
        <w:rPr>
          <w:rFonts w:ascii="ＭＳ ゴシック" w:eastAsia="ＭＳ ゴシック" w:hAnsi="ＭＳ ゴシック" w:hint="eastAsia"/>
          <w:sz w:val="24"/>
        </w:rPr>
        <w:t>廃棄物として無害化処理認定施設又は都道府県・政令市の許可施設の処理対象となった。</w:t>
      </w:r>
    </w:p>
    <w:p w14:paraId="54E4618F" w14:textId="77777777" w:rsidR="00D96F88" w:rsidRDefault="00D96F88" w:rsidP="00D96F88">
      <w:pPr>
        <w:ind w:leftChars="202" w:left="424" w:firstLineChars="133" w:firstLine="319"/>
        <w:rPr>
          <w:rFonts w:ascii="ＭＳ ゴシック" w:eastAsia="ＭＳ ゴシック" w:hAnsi="ＭＳ ゴシック"/>
          <w:sz w:val="24"/>
        </w:rPr>
      </w:pPr>
    </w:p>
    <w:p w14:paraId="587F8576" w14:textId="77777777" w:rsidR="00EA011D" w:rsidRPr="00A72BFF" w:rsidRDefault="00EA011D" w:rsidP="00EA011D">
      <w:pPr>
        <w:ind w:right="-2" w:firstLineChars="100" w:firstLine="240"/>
        <w:jc w:val="right"/>
        <w:rPr>
          <w:rFonts w:ascii="ＭＳ ゴシック" w:eastAsia="ＭＳ ゴシック" w:hAnsi="ＭＳ ゴシック"/>
          <w:sz w:val="24"/>
        </w:rPr>
      </w:pPr>
      <w:r w:rsidRPr="00A72BFF">
        <w:rPr>
          <w:rFonts w:ascii="ＭＳ ゴシック" w:eastAsia="ＭＳ ゴシック" w:hAnsi="ＭＳ ゴシック" w:hint="eastAsia"/>
          <w:sz w:val="24"/>
        </w:rPr>
        <w:t>以　上</w:t>
      </w:r>
    </w:p>
    <w:p w14:paraId="2F2FE9E4" w14:textId="77777777" w:rsidR="00EA011D" w:rsidRPr="00A72BFF" w:rsidRDefault="007B7034" w:rsidP="00EA011D">
      <w:pPr>
        <w:ind w:left="210" w:rightChars="-60" w:right="-126" w:firstLine="210"/>
        <w:jc w:val="right"/>
        <w:rPr>
          <w:rFonts w:ascii="ＭＳ ゴシック" w:eastAsia="ＭＳ ゴシック" w:hAnsi="ＭＳ ゴシック"/>
          <w:sz w:val="24"/>
        </w:rPr>
      </w:pPr>
      <w:r>
        <w:rPr>
          <w:rFonts w:ascii="ＭＳ ゴシック" w:eastAsia="ＭＳ ゴシック" w:hAnsi="ＭＳ ゴシック" w:hint="eastAsia"/>
          <w:sz w:val="24"/>
        </w:rPr>
        <w:t>発信手段：Ｅメール</w:t>
      </w:r>
    </w:p>
    <w:p w14:paraId="5C2CAA7D" w14:textId="77777777" w:rsidR="00F71A02" w:rsidRPr="00A72BFF" w:rsidRDefault="007B7034" w:rsidP="00360FB4">
      <w:pPr>
        <w:wordWrap w:val="0"/>
        <w:ind w:left="210" w:rightChars="-54" w:right="-113" w:firstLine="210"/>
        <w:jc w:val="righ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EA011D" w:rsidRPr="00A72BFF">
        <w:rPr>
          <w:rFonts w:ascii="ＭＳ ゴシック" w:eastAsia="ＭＳ ゴシック" w:hAnsi="ＭＳ ゴシック" w:hint="eastAsia"/>
          <w:sz w:val="24"/>
        </w:rPr>
        <w:t xml:space="preserve">担当：保安・業務グループ　</w:t>
      </w:r>
      <w:r>
        <w:rPr>
          <w:rFonts w:ascii="ＭＳ ゴシック" w:eastAsia="ＭＳ ゴシック" w:hAnsi="ＭＳ ゴシック" w:hint="eastAsia"/>
          <w:sz w:val="24"/>
        </w:rPr>
        <w:t>瀬谷、</w:t>
      </w:r>
      <w:r w:rsidR="00360FB4">
        <w:rPr>
          <w:rFonts w:ascii="ＭＳ ゴシック" w:eastAsia="ＭＳ ゴシック" w:hAnsi="ＭＳ ゴシック" w:hint="eastAsia"/>
          <w:sz w:val="24"/>
        </w:rPr>
        <w:t>湯口、國坂</w:t>
      </w:r>
    </w:p>
    <w:p w14:paraId="3895755F" w14:textId="77777777" w:rsidR="00F71A02" w:rsidRDefault="00F71A02" w:rsidP="00605892">
      <w:pPr>
        <w:ind w:left="210" w:firstLine="210"/>
        <w:jc w:val="right"/>
        <w:rPr>
          <w:rFonts w:ascii="ＭＳ ゴシック" w:eastAsia="ＭＳ ゴシック" w:hAnsi="ＭＳ ゴシック"/>
        </w:rPr>
      </w:pPr>
    </w:p>
    <w:p w14:paraId="58C48FEF" w14:textId="77777777" w:rsidR="00F71A02" w:rsidRDefault="00F71A02" w:rsidP="00605892">
      <w:pPr>
        <w:ind w:left="210" w:firstLine="210"/>
        <w:jc w:val="right"/>
        <w:rPr>
          <w:rFonts w:ascii="ＭＳ ゴシック" w:eastAsia="ＭＳ ゴシック" w:hAnsi="ＭＳ ゴシック"/>
        </w:rPr>
      </w:pPr>
    </w:p>
    <w:p w14:paraId="07D2962D" w14:textId="77777777" w:rsidR="00A72BFF" w:rsidRDefault="00A72BFF" w:rsidP="00605892">
      <w:pPr>
        <w:ind w:left="210" w:firstLine="210"/>
        <w:jc w:val="right"/>
        <w:rPr>
          <w:rFonts w:ascii="ＭＳ ゴシック" w:eastAsia="ＭＳ ゴシック" w:hAnsi="ＭＳ ゴシック"/>
        </w:rPr>
      </w:pPr>
    </w:p>
    <w:p w14:paraId="34D7E15D" w14:textId="77777777" w:rsidR="00A72BFF" w:rsidRDefault="00A72BFF" w:rsidP="00605892">
      <w:pPr>
        <w:ind w:left="210" w:firstLine="210"/>
        <w:jc w:val="right"/>
        <w:rPr>
          <w:rFonts w:ascii="ＭＳ ゴシック" w:eastAsia="ＭＳ ゴシック" w:hAnsi="ＭＳ ゴシック"/>
        </w:rPr>
      </w:pPr>
    </w:p>
    <w:p w14:paraId="58ED7C48" w14:textId="77777777" w:rsidR="00A72BFF" w:rsidRDefault="00A72BFF" w:rsidP="00605892">
      <w:pPr>
        <w:ind w:left="210" w:firstLine="210"/>
        <w:jc w:val="right"/>
        <w:rPr>
          <w:rFonts w:ascii="ＭＳ ゴシック" w:eastAsia="ＭＳ ゴシック" w:hAnsi="ＭＳ ゴシック"/>
        </w:rPr>
      </w:pPr>
    </w:p>
    <w:p w14:paraId="29C5CBA5" w14:textId="77777777" w:rsidR="00A72BFF" w:rsidRDefault="00A72BFF" w:rsidP="00605892">
      <w:pPr>
        <w:ind w:left="210" w:firstLine="210"/>
        <w:jc w:val="right"/>
        <w:rPr>
          <w:rFonts w:ascii="ＭＳ ゴシック" w:eastAsia="ＭＳ ゴシック" w:hAnsi="ＭＳ ゴシック"/>
        </w:rPr>
      </w:pPr>
    </w:p>
    <w:p w14:paraId="24224B97" w14:textId="77777777" w:rsidR="00A72BFF" w:rsidRDefault="00A72BFF" w:rsidP="00605892">
      <w:pPr>
        <w:ind w:left="210" w:firstLine="210"/>
        <w:jc w:val="right"/>
        <w:rPr>
          <w:rFonts w:ascii="ＭＳ ゴシック" w:eastAsia="ＭＳ ゴシック" w:hAnsi="ＭＳ ゴシック"/>
        </w:rPr>
      </w:pPr>
    </w:p>
    <w:p w14:paraId="52BAA0BE" w14:textId="77777777" w:rsidR="00A72BFF" w:rsidRDefault="00A72BFF" w:rsidP="00605892">
      <w:pPr>
        <w:ind w:left="210" w:firstLine="210"/>
        <w:jc w:val="right"/>
        <w:rPr>
          <w:rFonts w:ascii="ＭＳ ゴシック" w:eastAsia="ＭＳ ゴシック" w:hAnsi="ＭＳ ゴシック"/>
        </w:rPr>
      </w:pPr>
    </w:p>
    <w:p w14:paraId="5CB57E66" w14:textId="77777777" w:rsidR="00A72BFF" w:rsidRDefault="00A72BFF" w:rsidP="00605892">
      <w:pPr>
        <w:ind w:left="210" w:firstLine="210"/>
        <w:jc w:val="right"/>
        <w:rPr>
          <w:rFonts w:ascii="ＭＳ ゴシック" w:eastAsia="ＭＳ ゴシック" w:hAnsi="ＭＳ ゴシック"/>
        </w:rPr>
      </w:pPr>
    </w:p>
    <w:p w14:paraId="39BF060B" w14:textId="77777777" w:rsidR="00A72BFF" w:rsidRDefault="00A72BFF" w:rsidP="00605892">
      <w:pPr>
        <w:ind w:left="210" w:firstLine="210"/>
        <w:jc w:val="right"/>
        <w:rPr>
          <w:rFonts w:ascii="ＭＳ ゴシック" w:eastAsia="ＭＳ ゴシック" w:hAnsi="ＭＳ ゴシック"/>
        </w:rPr>
      </w:pPr>
    </w:p>
    <w:p w14:paraId="7057988E" w14:textId="77777777" w:rsidR="00A72BFF" w:rsidRDefault="00A72BFF" w:rsidP="00605892">
      <w:pPr>
        <w:ind w:left="210" w:firstLine="210"/>
        <w:jc w:val="right"/>
        <w:rPr>
          <w:rFonts w:ascii="ＭＳ ゴシック" w:eastAsia="ＭＳ ゴシック" w:hAnsi="ＭＳ ゴシック"/>
        </w:rPr>
      </w:pPr>
    </w:p>
    <w:p w14:paraId="6B846124" w14:textId="77777777" w:rsidR="00A72BFF" w:rsidRDefault="00A72BFF" w:rsidP="00605892">
      <w:pPr>
        <w:ind w:left="210" w:firstLine="210"/>
        <w:jc w:val="right"/>
        <w:rPr>
          <w:rFonts w:ascii="ＭＳ ゴシック" w:eastAsia="ＭＳ ゴシック" w:hAnsi="ＭＳ ゴシック"/>
        </w:rPr>
      </w:pPr>
    </w:p>
    <w:p w14:paraId="508F8F19" w14:textId="77777777" w:rsidR="00A72BFF" w:rsidRDefault="00A72BFF" w:rsidP="00605892">
      <w:pPr>
        <w:ind w:left="210" w:firstLine="210"/>
        <w:jc w:val="right"/>
        <w:rPr>
          <w:rFonts w:ascii="ＭＳ ゴシック" w:eastAsia="ＭＳ ゴシック" w:hAnsi="ＭＳ ゴシック"/>
        </w:rPr>
      </w:pPr>
    </w:p>
    <w:p w14:paraId="2E719703" w14:textId="77777777" w:rsidR="00A72BFF" w:rsidRDefault="00A72BFF" w:rsidP="00605892">
      <w:pPr>
        <w:ind w:left="210" w:firstLine="210"/>
        <w:jc w:val="right"/>
        <w:rPr>
          <w:rFonts w:ascii="ＭＳ ゴシック" w:eastAsia="ＭＳ ゴシック" w:hAnsi="ＭＳ ゴシック"/>
        </w:rPr>
      </w:pPr>
    </w:p>
    <w:p w14:paraId="56BB1B44" w14:textId="77777777" w:rsidR="00A72BFF" w:rsidRDefault="00A72BFF" w:rsidP="00605892">
      <w:pPr>
        <w:ind w:left="210" w:firstLine="210"/>
        <w:jc w:val="right"/>
        <w:rPr>
          <w:rFonts w:ascii="ＭＳ ゴシック" w:eastAsia="ＭＳ ゴシック" w:hAnsi="ＭＳ ゴシック"/>
        </w:rPr>
      </w:pPr>
    </w:p>
    <w:p w14:paraId="6311DCFD" w14:textId="77777777" w:rsidR="00A72BFF" w:rsidRDefault="00A72BFF" w:rsidP="00605892">
      <w:pPr>
        <w:ind w:left="210" w:firstLine="210"/>
        <w:jc w:val="right"/>
        <w:rPr>
          <w:rFonts w:ascii="ＭＳ ゴシック" w:eastAsia="ＭＳ ゴシック" w:hAnsi="ＭＳ ゴシック"/>
        </w:rPr>
      </w:pPr>
    </w:p>
    <w:p w14:paraId="3F57B538" w14:textId="77777777" w:rsidR="00A72BFF" w:rsidRDefault="00A72BFF" w:rsidP="00605892">
      <w:pPr>
        <w:ind w:left="210" w:firstLine="210"/>
        <w:jc w:val="right"/>
        <w:rPr>
          <w:rFonts w:ascii="ＭＳ ゴシック" w:eastAsia="ＭＳ ゴシック" w:hAnsi="ＭＳ ゴシック"/>
        </w:rPr>
      </w:pPr>
    </w:p>
    <w:p w14:paraId="22D000FC" w14:textId="77777777" w:rsidR="00A72BFF" w:rsidRDefault="00A72BFF" w:rsidP="00605892">
      <w:pPr>
        <w:ind w:left="210" w:firstLine="210"/>
        <w:jc w:val="right"/>
        <w:rPr>
          <w:rFonts w:ascii="ＭＳ ゴシック" w:eastAsia="ＭＳ ゴシック" w:hAnsi="ＭＳ ゴシック"/>
        </w:rPr>
      </w:pPr>
    </w:p>
    <w:p w14:paraId="20C27CA5" w14:textId="77777777" w:rsidR="00A72BFF" w:rsidRDefault="00A72BFF" w:rsidP="00605892">
      <w:pPr>
        <w:ind w:left="210" w:firstLine="210"/>
        <w:jc w:val="right"/>
        <w:rPr>
          <w:rFonts w:ascii="ＭＳ ゴシック" w:eastAsia="ＭＳ ゴシック" w:hAnsi="ＭＳ ゴシック"/>
        </w:rPr>
      </w:pPr>
    </w:p>
    <w:p w14:paraId="60348927" w14:textId="77777777" w:rsidR="00A72BFF" w:rsidRDefault="00A72BFF" w:rsidP="00605892">
      <w:pPr>
        <w:ind w:left="210" w:firstLine="210"/>
        <w:jc w:val="right"/>
        <w:rPr>
          <w:rFonts w:ascii="ＭＳ ゴシック" w:eastAsia="ＭＳ ゴシック" w:hAnsi="ＭＳ ゴシック"/>
        </w:rPr>
      </w:pPr>
    </w:p>
    <w:p w14:paraId="5A7E7462" w14:textId="77777777" w:rsidR="00A72BFF" w:rsidRDefault="00A72BFF" w:rsidP="00605892">
      <w:pPr>
        <w:ind w:left="210" w:firstLine="210"/>
        <w:jc w:val="right"/>
        <w:rPr>
          <w:rFonts w:ascii="ＭＳ ゴシック" w:eastAsia="ＭＳ ゴシック" w:hAnsi="ＭＳ ゴシック"/>
        </w:rPr>
      </w:pPr>
    </w:p>
    <w:p w14:paraId="4043BDED" w14:textId="77777777" w:rsidR="00A72BFF" w:rsidRDefault="00A72BFF" w:rsidP="00605892">
      <w:pPr>
        <w:ind w:left="210" w:firstLine="210"/>
        <w:jc w:val="right"/>
        <w:rPr>
          <w:rFonts w:ascii="ＭＳ ゴシック" w:eastAsia="ＭＳ ゴシック" w:hAnsi="ＭＳ ゴシック"/>
        </w:rPr>
      </w:pPr>
    </w:p>
    <w:p w14:paraId="01D9FD46" w14:textId="77777777" w:rsidR="00A72BFF" w:rsidRDefault="00A72BFF" w:rsidP="00605892">
      <w:pPr>
        <w:ind w:left="210" w:firstLine="210"/>
        <w:jc w:val="right"/>
        <w:rPr>
          <w:rFonts w:ascii="ＭＳ ゴシック" w:eastAsia="ＭＳ ゴシック" w:hAnsi="ＭＳ ゴシック"/>
        </w:rPr>
      </w:pPr>
    </w:p>
    <w:p w14:paraId="22D6278B" w14:textId="77777777" w:rsidR="00A72BFF" w:rsidRDefault="00A72BFF" w:rsidP="00605892">
      <w:pPr>
        <w:ind w:left="210" w:firstLine="210"/>
        <w:jc w:val="right"/>
        <w:rPr>
          <w:rFonts w:ascii="ＭＳ ゴシック" w:eastAsia="ＭＳ ゴシック" w:hAnsi="ＭＳ ゴシック"/>
        </w:rPr>
      </w:pPr>
    </w:p>
    <w:p w14:paraId="0CB7D36C" w14:textId="77777777" w:rsidR="00A72BFF" w:rsidRDefault="00A72BFF" w:rsidP="00605892">
      <w:pPr>
        <w:ind w:left="210" w:firstLine="210"/>
        <w:jc w:val="right"/>
        <w:rPr>
          <w:rFonts w:ascii="ＭＳ ゴシック" w:eastAsia="ＭＳ ゴシック" w:hAnsi="ＭＳ ゴシック"/>
        </w:rPr>
      </w:pPr>
    </w:p>
    <w:p w14:paraId="03368B23" w14:textId="77777777" w:rsidR="00A72BFF" w:rsidRDefault="00A72BFF" w:rsidP="00605892">
      <w:pPr>
        <w:ind w:left="210" w:firstLine="210"/>
        <w:jc w:val="right"/>
        <w:rPr>
          <w:rFonts w:ascii="ＭＳ ゴシック" w:eastAsia="ＭＳ ゴシック" w:hAnsi="ＭＳ ゴシック"/>
        </w:rPr>
      </w:pPr>
    </w:p>
    <w:p w14:paraId="5E847A55" w14:textId="77777777" w:rsidR="00A72BFF" w:rsidRDefault="00A72BFF" w:rsidP="00605892">
      <w:pPr>
        <w:ind w:left="210" w:firstLine="210"/>
        <w:jc w:val="right"/>
        <w:rPr>
          <w:rFonts w:ascii="ＭＳ ゴシック" w:eastAsia="ＭＳ ゴシック" w:hAnsi="ＭＳ ゴシック"/>
        </w:rPr>
      </w:pPr>
    </w:p>
    <w:p w14:paraId="1B55E6B3" w14:textId="77777777" w:rsidR="00A72BFF" w:rsidRDefault="00A72BFF" w:rsidP="00605892">
      <w:pPr>
        <w:ind w:left="210" w:firstLine="210"/>
        <w:jc w:val="right"/>
        <w:rPr>
          <w:rFonts w:ascii="ＭＳ ゴシック" w:eastAsia="ＭＳ ゴシック" w:hAnsi="ＭＳ ゴシック"/>
        </w:rPr>
      </w:pPr>
    </w:p>
    <w:p w14:paraId="49802703" w14:textId="77777777" w:rsidR="00A72BFF" w:rsidRDefault="00A72BFF" w:rsidP="00605892">
      <w:pPr>
        <w:ind w:left="210" w:firstLine="210"/>
        <w:jc w:val="right"/>
        <w:rPr>
          <w:rFonts w:ascii="ＭＳ ゴシック" w:eastAsia="ＭＳ ゴシック" w:hAnsi="ＭＳ ゴシック"/>
        </w:rPr>
      </w:pPr>
    </w:p>
    <w:p w14:paraId="54656A97" w14:textId="77777777" w:rsidR="00A72BFF" w:rsidRDefault="00A72BFF" w:rsidP="00605892">
      <w:pPr>
        <w:ind w:left="210" w:firstLine="210"/>
        <w:jc w:val="right"/>
        <w:rPr>
          <w:rFonts w:ascii="ＭＳ ゴシック" w:eastAsia="ＭＳ ゴシック" w:hAnsi="ＭＳ ゴシック"/>
        </w:rPr>
      </w:pPr>
    </w:p>
    <w:p w14:paraId="51B70E27" w14:textId="77777777" w:rsidR="00A72BFF" w:rsidRDefault="00A72BFF" w:rsidP="00605892">
      <w:pPr>
        <w:ind w:left="210" w:firstLine="210"/>
        <w:jc w:val="right"/>
        <w:rPr>
          <w:rFonts w:ascii="ＭＳ ゴシック" w:eastAsia="ＭＳ ゴシック" w:hAnsi="ＭＳ ゴシック"/>
        </w:rPr>
      </w:pPr>
    </w:p>
    <w:p w14:paraId="76A6CC33" w14:textId="77777777" w:rsidR="00A72BFF" w:rsidRDefault="00A72BFF" w:rsidP="00605892">
      <w:pPr>
        <w:ind w:left="210" w:firstLine="210"/>
        <w:jc w:val="right"/>
        <w:rPr>
          <w:rFonts w:ascii="ＭＳ ゴシック" w:eastAsia="ＭＳ ゴシック" w:hAnsi="ＭＳ ゴシック"/>
        </w:rPr>
      </w:pPr>
    </w:p>
    <w:p w14:paraId="77F4BF27" w14:textId="77777777" w:rsidR="00F71A02" w:rsidRPr="00F71A02" w:rsidRDefault="00F71A02" w:rsidP="00F71A02">
      <w:pPr>
        <w:ind w:left="210" w:firstLine="210"/>
        <w:jc w:val="left"/>
        <w:rPr>
          <w:rFonts w:ascii="ＭＳ ゴシック" w:eastAsia="ＭＳ ゴシック" w:hAnsi="ＭＳ ゴシック"/>
          <w:sz w:val="36"/>
          <w:szCs w:val="36"/>
        </w:rPr>
      </w:pPr>
      <w:r w:rsidRPr="00F71A02">
        <w:rPr>
          <w:rFonts w:ascii="ＭＳ ゴシック" w:eastAsia="ＭＳ ゴシック" w:hAnsi="ＭＳ ゴシック" w:hint="eastAsia"/>
          <w:sz w:val="36"/>
          <w:szCs w:val="36"/>
        </w:rPr>
        <w:t>参考</w:t>
      </w:r>
    </w:p>
    <w:p w14:paraId="03563A7A" w14:textId="77777777" w:rsidR="00F71A02" w:rsidRDefault="00384A66" w:rsidP="00605892">
      <w:pPr>
        <w:ind w:left="210" w:firstLine="210"/>
        <w:jc w:val="right"/>
        <w:rPr>
          <w:rFonts w:ascii="ＭＳ ゴシック" w:eastAsia="ＭＳ ゴシック" w:hAnsi="ＭＳ ゴシック"/>
        </w:rPr>
      </w:pPr>
      <w:r>
        <w:rPr>
          <w:noProof/>
        </w:rPr>
        <w:drawing>
          <wp:anchor distT="0" distB="0" distL="114300" distR="114300" simplePos="0" relativeHeight="251658240" behindDoc="0" locked="0" layoutInCell="1" allowOverlap="1" wp14:anchorId="42C03808" wp14:editId="63326472">
            <wp:simplePos x="0" y="0"/>
            <wp:positionH relativeFrom="column">
              <wp:posOffset>314960</wp:posOffset>
            </wp:positionH>
            <wp:positionV relativeFrom="paragraph">
              <wp:posOffset>161290</wp:posOffset>
            </wp:positionV>
            <wp:extent cx="4775200" cy="5140960"/>
            <wp:effectExtent l="0" t="0" r="6350" b="2540"/>
            <wp:wrapThrough wrapText="bothSides">
              <wp:wrapPolygon edited="0">
                <wp:start x="0" y="0"/>
                <wp:lineTo x="0" y="21531"/>
                <wp:lineTo x="21543" y="21531"/>
                <wp:lineTo x="21543"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8484" t="16044" r="32875" b="9997"/>
                    <a:stretch/>
                  </pic:blipFill>
                  <pic:spPr bwMode="auto">
                    <a:xfrm>
                      <a:off x="0" y="0"/>
                      <a:ext cx="4775200" cy="5140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0DFED0" w14:textId="77777777" w:rsidR="00F71A02" w:rsidRDefault="00F71A02" w:rsidP="00605892">
      <w:pPr>
        <w:ind w:left="210" w:firstLine="210"/>
        <w:jc w:val="right"/>
        <w:rPr>
          <w:rFonts w:ascii="ＭＳ ゴシック" w:eastAsia="ＭＳ ゴシック" w:hAnsi="ＭＳ ゴシック"/>
        </w:rPr>
      </w:pPr>
    </w:p>
    <w:p w14:paraId="19F536A6" w14:textId="77777777" w:rsidR="00F71A02" w:rsidRDefault="00F71A02" w:rsidP="00605892">
      <w:pPr>
        <w:ind w:left="210" w:firstLine="210"/>
        <w:jc w:val="right"/>
        <w:rPr>
          <w:rFonts w:ascii="ＭＳ ゴシック" w:eastAsia="ＭＳ ゴシック" w:hAnsi="ＭＳ ゴシック"/>
        </w:rPr>
      </w:pPr>
    </w:p>
    <w:p w14:paraId="6F3E43E9" w14:textId="77777777" w:rsidR="00F71A02" w:rsidRPr="00EA011D" w:rsidRDefault="00F71A02" w:rsidP="00605892">
      <w:pPr>
        <w:ind w:left="210" w:firstLine="210"/>
        <w:jc w:val="right"/>
        <w:rPr>
          <w:rFonts w:ascii="ＭＳ ゴシック" w:eastAsia="ＭＳ ゴシック" w:hAnsi="ＭＳ ゴシック"/>
          <w:sz w:val="24"/>
        </w:rPr>
      </w:pPr>
    </w:p>
    <w:sectPr w:rsidR="00F71A02" w:rsidRPr="00EA011D" w:rsidSect="00F71A02">
      <w:pgSz w:w="11906" w:h="16838" w:code="9"/>
      <w:pgMar w:top="794" w:right="1474" w:bottom="567"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20E47" w14:textId="77777777" w:rsidR="00DE6951" w:rsidRDefault="00DE6951" w:rsidP="00BE0A79">
      <w:r>
        <w:separator/>
      </w:r>
    </w:p>
  </w:endnote>
  <w:endnote w:type="continuationSeparator" w:id="0">
    <w:p w14:paraId="1BB0B15B" w14:textId="77777777" w:rsidR="00DE6951" w:rsidRDefault="00DE6951" w:rsidP="00BE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E0247" w14:textId="77777777" w:rsidR="00DE6951" w:rsidRDefault="00DE6951" w:rsidP="00BE0A79">
      <w:r>
        <w:separator/>
      </w:r>
    </w:p>
  </w:footnote>
  <w:footnote w:type="continuationSeparator" w:id="0">
    <w:p w14:paraId="27DE0A28" w14:textId="77777777" w:rsidR="00DE6951" w:rsidRDefault="00DE6951" w:rsidP="00BE0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26A48"/>
    <w:multiLevelType w:val="hybridMultilevel"/>
    <w:tmpl w:val="29728608"/>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F0B6C07"/>
    <w:multiLevelType w:val="hybridMultilevel"/>
    <w:tmpl w:val="1A7A31EE"/>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3C177392"/>
    <w:multiLevelType w:val="hybridMultilevel"/>
    <w:tmpl w:val="20C6D2B2"/>
    <w:lvl w:ilvl="0" w:tplc="9C085018">
      <w:start w:val="1"/>
      <w:numFmt w:val="decimalFullWidth"/>
      <w:lvlText w:val="（%1）"/>
      <w:lvlJc w:val="left"/>
      <w:pPr>
        <w:ind w:left="1068" w:hanging="828"/>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5D36990"/>
    <w:multiLevelType w:val="hybridMultilevel"/>
    <w:tmpl w:val="77B254BC"/>
    <w:lvl w:ilvl="0" w:tplc="AB6241A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E012AD"/>
    <w:multiLevelType w:val="hybridMultilevel"/>
    <w:tmpl w:val="38208912"/>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67283938"/>
    <w:multiLevelType w:val="hybridMultilevel"/>
    <w:tmpl w:val="9FD2D806"/>
    <w:lvl w:ilvl="0" w:tplc="A63CDA16">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71A35234"/>
    <w:multiLevelType w:val="hybridMultilevel"/>
    <w:tmpl w:val="D3945FEE"/>
    <w:lvl w:ilvl="0" w:tplc="0409000F">
      <w:start w:val="1"/>
      <w:numFmt w:val="decimal"/>
      <w:lvlText w:val="%1."/>
      <w:lvlJc w:val="left"/>
      <w:pPr>
        <w:ind w:left="943" w:hanging="420"/>
      </w:p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abstractNum w:abstractNumId="7" w15:restartNumberingAfterBreak="0">
    <w:nsid w:val="7D283960"/>
    <w:multiLevelType w:val="hybridMultilevel"/>
    <w:tmpl w:val="AE022858"/>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16cid:durableId="1648898416">
    <w:abstractNumId w:val="3"/>
  </w:num>
  <w:num w:numId="2" w16cid:durableId="1794984226">
    <w:abstractNumId w:val="4"/>
  </w:num>
  <w:num w:numId="3" w16cid:durableId="1973049061">
    <w:abstractNumId w:val="5"/>
  </w:num>
  <w:num w:numId="4" w16cid:durableId="564295590">
    <w:abstractNumId w:val="0"/>
  </w:num>
  <w:num w:numId="5" w16cid:durableId="1300959737">
    <w:abstractNumId w:val="2"/>
  </w:num>
  <w:num w:numId="6" w16cid:durableId="312216549">
    <w:abstractNumId w:val="7"/>
  </w:num>
  <w:num w:numId="7" w16cid:durableId="178469814">
    <w:abstractNumId w:val="6"/>
  </w:num>
  <w:num w:numId="8" w16cid:durableId="491415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79"/>
    <w:rsid w:val="000122FE"/>
    <w:rsid w:val="00012D9F"/>
    <w:rsid w:val="00021C8D"/>
    <w:rsid w:val="00023FA3"/>
    <w:rsid w:val="000267BA"/>
    <w:rsid w:val="00036BD7"/>
    <w:rsid w:val="000426A7"/>
    <w:rsid w:val="00051324"/>
    <w:rsid w:val="0005621E"/>
    <w:rsid w:val="00072655"/>
    <w:rsid w:val="000779FB"/>
    <w:rsid w:val="00081E39"/>
    <w:rsid w:val="00095EF3"/>
    <w:rsid w:val="000B3FE1"/>
    <w:rsid w:val="000B5F2B"/>
    <w:rsid w:val="000D5532"/>
    <w:rsid w:val="000E320F"/>
    <w:rsid w:val="00101CEE"/>
    <w:rsid w:val="00111491"/>
    <w:rsid w:val="001177FB"/>
    <w:rsid w:val="0012223B"/>
    <w:rsid w:val="00131863"/>
    <w:rsid w:val="0013644F"/>
    <w:rsid w:val="001364A3"/>
    <w:rsid w:val="00137AAD"/>
    <w:rsid w:val="00142E7B"/>
    <w:rsid w:val="0014598D"/>
    <w:rsid w:val="00147F1C"/>
    <w:rsid w:val="00164286"/>
    <w:rsid w:val="00171AB7"/>
    <w:rsid w:val="00174270"/>
    <w:rsid w:val="00177D6E"/>
    <w:rsid w:val="0018144F"/>
    <w:rsid w:val="00184BE0"/>
    <w:rsid w:val="0019771B"/>
    <w:rsid w:val="001A4521"/>
    <w:rsid w:val="001A6B56"/>
    <w:rsid w:val="001B147F"/>
    <w:rsid w:val="001B5D38"/>
    <w:rsid w:val="001C5C6B"/>
    <w:rsid w:val="001C6BD1"/>
    <w:rsid w:val="001D574A"/>
    <w:rsid w:val="001D60EE"/>
    <w:rsid w:val="001E642C"/>
    <w:rsid w:val="002013AE"/>
    <w:rsid w:val="00206512"/>
    <w:rsid w:val="002163CB"/>
    <w:rsid w:val="002209CF"/>
    <w:rsid w:val="002234D2"/>
    <w:rsid w:val="002268E0"/>
    <w:rsid w:val="00231EA9"/>
    <w:rsid w:val="00232903"/>
    <w:rsid w:val="002440A3"/>
    <w:rsid w:val="002472B5"/>
    <w:rsid w:val="0025472B"/>
    <w:rsid w:val="002656F5"/>
    <w:rsid w:val="00270B07"/>
    <w:rsid w:val="00270F86"/>
    <w:rsid w:val="00271E20"/>
    <w:rsid w:val="00280329"/>
    <w:rsid w:val="00280CFF"/>
    <w:rsid w:val="002864D9"/>
    <w:rsid w:val="00293909"/>
    <w:rsid w:val="002A590E"/>
    <w:rsid w:val="002C0327"/>
    <w:rsid w:val="002D3D45"/>
    <w:rsid w:val="002D748F"/>
    <w:rsid w:val="002E06D6"/>
    <w:rsid w:val="002F120D"/>
    <w:rsid w:val="0031000A"/>
    <w:rsid w:val="00312828"/>
    <w:rsid w:val="00313380"/>
    <w:rsid w:val="0031419E"/>
    <w:rsid w:val="00315198"/>
    <w:rsid w:val="00315F12"/>
    <w:rsid w:val="00334C7C"/>
    <w:rsid w:val="00343135"/>
    <w:rsid w:val="00360FB4"/>
    <w:rsid w:val="003772A2"/>
    <w:rsid w:val="00380099"/>
    <w:rsid w:val="00384A66"/>
    <w:rsid w:val="003A6351"/>
    <w:rsid w:val="003E6284"/>
    <w:rsid w:val="003F1E66"/>
    <w:rsid w:val="003F2D8E"/>
    <w:rsid w:val="003F60B9"/>
    <w:rsid w:val="004075A5"/>
    <w:rsid w:val="00411603"/>
    <w:rsid w:val="00416B5A"/>
    <w:rsid w:val="00417C0A"/>
    <w:rsid w:val="004228EF"/>
    <w:rsid w:val="00423F3B"/>
    <w:rsid w:val="00426CBD"/>
    <w:rsid w:val="0043022B"/>
    <w:rsid w:val="00447E6C"/>
    <w:rsid w:val="00455C14"/>
    <w:rsid w:val="00460BBD"/>
    <w:rsid w:val="00463284"/>
    <w:rsid w:val="0047678B"/>
    <w:rsid w:val="00480DFF"/>
    <w:rsid w:val="00481153"/>
    <w:rsid w:val="00490434"/>
    <w:rsid w:val="00494A21"/>
    <w:rsid w:val="004A2768"/>
    <w:rsid w:val="004D48A1"/>
    <w:rsid w:val="004D7B78"/>
    <w:rsid w:val="004E1A8F"/>
    <w:rsid w:val="004F1513"/>
    <w:rsid w:val="004F2B09"/>
    <w:rsid w:val="004F445E"/>
    <w:rsid w:val="004F7D95"/>
    <w:rsid w:val="0050500F"/>
    <w:rsid w:val="00533066"/>
    <w:rsid w:val="005334C2"/>
    <w:rsid w:val="00536E37"/>
    <w:rsid w:val="00551231"/>
    <w:rsid w:val="00552F92"/>
    <w:rsid w:val="00554EFE"/>
    <w:rsid w:val="005646A6"/>
    <w:rsid w:val="00570E6C"/>
    <w:rsid w:val="00573C84"/>
    <w:rsid w:val="005757B8"/>
    <w:rsid w:val="005802B9"/>
    <w:rsid w:val="00586A2A"/>
    <w:rsid w:val="005918AC"/>
    <w:rsid w:val="005A0C55"/>
    <w:rsid w:val="005A0DF2"/>
    <w:rsid w:val="005B6F18"/>
    <w:rsid w:val="005C0124"/>
    <w:rsid w:val="005C055B"/>
    <w:rsid w:val="005C1711"/>
    <w:rsid w:val="005C6BA3"/>
    <w:rsid w:val="005D25EE"/>
    <w:rsid w:val="005E1E26"/>
    <w:rsid w:val="005F2944"/>
    <w:rsid w:val="005F4301"/>
    <w:rsid w:val="00600BBC"/>
    <w:rsid w:val="00605892"/>
    <w:rsid w:val="00605B5D"/>
    <w:rsid w:val="00635457"/>
    <w:rsid w:val="006441A0"/>
    <w:rsid w:val="006443D7"/>
    <w:rsid w:val="00647FB6"/>
    <w:rsid w:val="00652F9E"/>
    <w:rsid w:val="006648D4"/>
    <w:rsid w:val="006706B3"/>
    <w:rsid w:val="00670BF0"/>
    <w:rsid w:val="00692954"/>
    <w:rsid w:val="006973CC"/>
    <w:rsid w:val="006B3BE8"/>
    <w:rsid w:val="006B76AC"/>
    <w:rsid w:val="006E365C"/>
    <w:rsid w:val="00703B9D"/>
    <w:rsid w:val="007214A4"/>
    <w:rsid w:val="0072276A"/>
    <w:rsid w:val="00724AED"/>
    <w:rsid w:val="007325CD"/>
    <w:rsid w:val="007333F7"/>
    <w:rsid w:val="007350C7"/>
    <w:rsid w:val="00746A45"/>
    <w:rsid w:val="00757B10"/>
    <w:rsid w:val="00760675"/>
    <w:rsid w:val="007732AD"/>
    <w:rsid w:val="007915D2"/>
    <w:rsid w:val="00793400"/>
    <w:rsid w:val="00795FEA"/>
    <w:rsid w:val="00797383"/>
    <w:rsid w:val="007A24E5"/>
    <w:rsid w:val="007B7034"/>
    <w:rsid w:val="007C5286"/>
    <w:rsid w:val="007D4DBB"/>
    <w:rsid w:val="007D74F3"/>
    <w:rsid w:val="007F1643"/>
    <w:rsid w:val="008059DE"/>
    <w:rsid w:val="0081082F"/>
    <w:rsid w:val="00811589"/>
    <w:rsid w:val="00821119"/>
    <w:rsid w:val="008274D8"/>
    <w:rsid w:val="008275D5"/>
    <w:rsid w:val="00831FE6"/>
    <w:rsid w:val="00834E1D"/>
    <w:rsid w:val="00834FFE"/>
    <w:rsid w:val="00840B38"/>
    <w:rsid w:val="008476B4"/>
    <w:rsid w:val="00850852"/>
    <w:rsid w:val="00855497"/>
    <w:rsid w:val="00861449"/>
    <w:rsid w:val="00867FB7"/>
    <w:rsid w:val="00875A49"/>
    <w:rsid w:val="00877598"/>
    <w:rsid w:val="00885EF7"/>
    <w:rsid w:val="00892076"/>
    <w:rsid w:val="008956C8"/>
    <w:rsid w:val="008A3508"/>
    <w:rsid w:val="008A533B"/>
    <w:rsid w:val="008A7442"/>
    <w:rsid w:val="008B2209"/>
    <w:rsid w:val="008B252F"/>
    <w:rsid w:val="008D6F25"/>
    <w:rsid w:val="008F1B77"/>
    <w:rsid w:val="00905DB3"/>
    <w:rsid w:val="00912D66"/>
    <w:rsid w:val="009207FE"/>
    <w:rsid w:val="00922585"/>
    <w:rsid w:val="0092544E"/>
    <w:rsid w:val="00934F92"/>
    <w:rsid w:val="00937677"/>
    <w:rsid w:val="00954C28"/>
    <w:rsid w:val="009704C6"/>
    <w:rsid w:val="00975AB7"/>
    <w:rsid w:val="00991C62"/>
    <w:rsid w:val="009A32C2"/>
    <w:rsid w:val="009A696F"/>
    <w:rsid w:val="009A6ED1"/>
    <w:rsid w:val="009B3343"/>
    <w:rsid w:val="009B79EE"/>
    <w:rsid w:val="009C1D81"/>
    <w:rsid w:val="009C6B88"/>
    <w:rsid w:val="009D0037"/>
    <w:rsid w:val="009D4914"/>
    <w:rsid w:val="009D585E"/>
    <w:rsid w:val="009D5B68"/>
    <w:rsid w:val="009D775F"/>
    <w:rsid w:val="009E4D2C"/>
    <w:rsid w:val="00A079CB"/>
    <w:rsid w:val="00A1389A"/>
    <w:rsid w:val="00A15BC4"/>
    <w:rsid w:val="00A17D43"/>
    <w:rsid w:val="00A2582C"/>
    <w:rsid w:val="00A262D6"/>
    <w:rsid w:val="00A3455B"/>
    <w:rsid w:val="00A355F9"/>
    <w:rsid w:val="00A5385B"/>
    <w:rsid w:val="00A53ABF"/>
    <w:rsid w:val="00A53C56"/>
    <w:rsid w:val="00A61370"/>
    <w:rsid w:val="00A625B4"/>
    <w:rsid w:val="00A72BFF"/>
    <w:rsid w:val="00A7521D"/>
    <w:rsid w:val="00A774DD"/>
    <w:rsid w:val="00A82767"/>
    <w:rsid w:val="00A84DBE"/>
    <w:rsid w:val="00A9115A"/>
    <w:rsid w:val="00AA335D"/>
    <w:rsid w:val="00AB2E8A"/>
    <w:rsid w:val="00AB4154"/>
    <w:rsid w:val="00AB45C9"/>
    <w:rsid w:val="00AB67D7"/>
    <w:rsid w:val="00AC3BDA"/>
    <w:rsid w:val="00AD4E51"/>
    <w:rsid w:val="00AE2526"/>
    <w:rsid w:val="00AE55D9"/>
    <w:rsid w:val="00AF16BE"/>
    <w:rsid w:val="00B010E0"/>
    <w:rsid w:val="00B0564D"/>
    <w:rsid w:val="00B07072"/>
    <w:rsid w:val="00B12025"/>
    <w:rsid w:val="00B315A8"/>
    <w:rsid w:val="00B3245A"/>
    <w:rsid w:val="00B50992"/>
    <w:rsid w:val="00B560F7"/>
    <w:rsid w:val="00B61BD1"/>
    <w:rsid w:val="00B638DD"/>
    <w:rsid w:val="00B63A29"/>
    <w:rsid w:val="00B706F1"/>
    <w:rsid w:val="00B72A1F"/>
    <w:rsid w:val="00B86A88"/>
    <w:rsid w:val="00B9127C"/>
    <w:rsid w:val="00BC7829"/>
    <w:rsid w:val="00BD00CF"/>
    <w:rsid w:val="00BD3F2F"/>
    <w:rsid w:val="00BD6B91"/>
    <w:rsid w:val="00BE05FE"/>
    <w:rsid w:val="00BE0A79"/>
    <w:rsid w:val="00BF16AF"/>
    <w:rsid w:val="00C02014"/>
    <w:rsid w:val="00C0331B"/>
    <w:rsid w:val="00C154D0"/>
    <w:rsid w:val="00C244E6"/>
    <w:rsid w:val="00C26FC7"/>
    <w:rsid w:val="00C36C45"/>
    <w:rsid w:val="00C528FF"/>
    <w:rsid w:val="00C572D4"/>
    <w:rsid w:val="00C84E44"/>
    <w:rsid w:val="00C856A5"/>
    <w:rsid w:val="00C8717E"/>
    <w:rsid w:val="00C93B23"/>
    <w:rsid w:val="00CA7C59"/>
    <w:rsid w:val="00CB1405"/>
    <w:rsid w:val="00CC1768"/>
    <w:rsid w:val="00CD1DE4"/>
    <w:rsid w:val="00CD5549"/>
    <w:rsid w:val="00CD69DA"/>
    <w:rsid w:val="00CE458B"/>
    <w:rsid w:val="00CF1E54"/>
    <w:rsid w:val="00CF4A9F"/>
    <w:rsid w:val="00D02FC0"/>
    <w:rsid w:val="00D11A42"/>
    <w:rsid w:val="00D13F1F"/>
    <w:rsid w:val="00D167A6"/>
    <w:rsid w:val="00D2293F"/>
    <w:rsid w:val="00D25C7B"/>
    <w:rsid w:val="00D3209F"/>
    <w:rsid w:val="00D36D9E"/>
    <w:rsid w:val="00D40AAF"/>
    <w:rsid w:val="00D43729"/>
    <w:rsid w:val="00D54960"/>
    <w:rsid w:val="00D56257"/>
    <w:rsid w:val="00D66E38"/>
    <w:rsid w:val="00D6706C"/>
    <w:rsid w:val="00D80133"/>
    <w:rsid w:val="00D830E9"/>
    <w:rsid w:val="00D8359E"/>
    <w:rsid w:val="00D85D91"/>
    <w:rsid w:val="00D860A7"/>
    <w:rsid w:val="00D96DB5"/>
    <w:rsid w:val="00D96F88"/>
    <w:rsid w:val="00DA1CF8"/>
    <w:rsid w:val="00DA444E"/>
    <w:rsid w:val="00DA6B0E"/>
    <w:rsid w:val="00DB0E46"/>
    <w:rsid w:val="00DB15B7"/>
    <w:rsid w:val="00DB31E5"/>
    <w:rsid w:val="00DB507B"/>
    <w:rsid w:val="00DB751E"/>
    <w:rsid w:val="00DC3D0B"/>
    <w:rsid w:val="00DC5D18"/>
    <w:rsid w:val="00DD209F"/>
    <w:rsid w:val="00DD557B"/>
    <w:rsid w:val="00DD690A"/>
    <w:rsid w:val="00DE6282"/>
    <w:rsid w:val="00DE6951"/>
    <w:rsid w:val="00E03797"/>
    <w:rsid w:val="00E037E4"/>
    <w:rsid w:val="00E06C4A"/>
    <w:rsid w:val="00E24D28"/>
    <w:rsid w:val="00E332D4"/>
    <w:rsid w:val="00E33DD2"/>
    <w:rsid w:val="00E36653"/>
    <w:rsid w:val="00E435D2"/>
    <w:rsid w:val="00E50DB8"/>
    <w:rsid w:val="00E5381B"/>
    <w:rsid w:val="00E60B5E"/>
    <w:rsid w:val="00E61599"/>
    <w:rsid w:val="00E64260"/>
    <w:rsid w:val="00E67903"/>
    <w:rsid w:val="00E70CC7"/>
    <w:rsid w:val="00E91ABF"/>
    <w:rsid w:val="00E96197"/>
    <w:rsid w:val="00E964D9"/>
    <w:rsid w:val="00EA011D"/>
    <w:rsid w:val="00EB7AF2"/>
    <w:rsid w:val="00ED39BB"/>
    <w:rsid w:val="00ED6AA3"/>
    <w:rsid w:val="00EE13DA"/>
    <w:rsid w:val="00EF1AD6"/>
    <w:rsid w:val="00EF55E4"/>
    <w:rsid w:val="00EF7E83"/>
    <w:rsid w:val="00EF7EAF"/>
    <w:rsid w:val="00F13F6A"/>
    <w:rsid w:val="00F17822"/>
    <w:rsid w:val="00F2327B"/>
    <w:rsid w:val="00F3006B"/>
    <w:rsid w:val="00F615DA"/>
    <w:rsid w:val="00F62787"/>
    <w:rsid w:val="00F647E5"/>
    <w:rsid w:val="00F700E1"/>
    <w:rsid w:val="00F71A02"/>
    <w:rsid w:val="00F76D46"/>
    <w:rsid w:val="00F97984"/>
    <w:rsid w:val="00FA2F41"/>
    <w:rsid w:val="00FA3738"/>
    <w:rsid w:val="00FA3B81"/>
    <w:rsid w:val="00FB1EF3"/>
    <w:rsid w:val="00FB2171"/>
    <w:rsid w:val="00FB65F7"/>
    <w:rsid w:val="00FB67E0"/>
    <w:rsid w:val="00FB7B8A"/>
    <w:rsid w:val="00FC350D"/>
    <w:rsid w:val="00FF69FB"/>
    <w:rsid w:val="00FF7014"/>
    <w:rsid w:val="00FF7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928E795"/>
  <w15:chartTrackingRefBased/>
  <w15:docId w15:val="{0C71DF1B-72D0-4E6B-AB2E-E0158908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70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rPr>
      <w:rFonts w:ascii="ＭＳ ゴシック" w:eastAsia="ＭＳ ゴシック" w:hAnsi="ＭＳ ゴシック"/>
      <w:sz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BE0A79"/>
    <w:pPr>
      <w:tabs>
        <w:tab w:val="center" w:pos="4252"/>
        <w:tab w:val="right" w:pos="8504"/>
      </w:tabs>
      <w:snapToGrid w:val="0"/>
    </w:pPr>
  </w:style>
  <w:style w:type="character" w:customStyle="1" w:styleId="a6">
    <w:name w:val="ヘッダー (文字)"/>
    <w:link w:val="a5"/>
    <w:rsid w:val="00BE0A79"/>
    <w:rPr>
      <w:kern w:val="2"/>
      <w:sz w:val="21"/>
      <w:szCs w:val="24"/>
    </w:rPr>
  </w:style>
  <w:style w:type="paragraph" w:styleId="a7">
    <w:name w:val="footer"/>
    <w:basedOn w:val="a"/>
    <w:link w:val="a8"/>
    <w:rsid w:val="00BE0A79"/>
    <w:pPr>
      <w:tabs>
        <w:tab w:val="center" w:pos="4252"/>
        <w:tab w:val="right" w:pos="8504"/>
      </w:tabs>
      <w:snapToGrid w:val="0"/>
    </w:pPr>
  </w:style>
  <w:style w:type="character" w:customStyle="1" w:styleId="a8">
    <w:name w:val="フッター (文字)"/>
    <w:link w:val="a7"/>
    <w:rsid w:val="00BE0A79"/>
    <w:rPr>
      <w:kern w:val="2"/>
      <w:sz w:val="21"/>
      <w:szCs w:val="24"/>
    </w:rPr>
  </w:style>
  <w:style w:type="paragraph" w:styleId="Web">
    <w:name w:val="Normal (Web)"/>
    <w:basedOn w:val="a"/>
    <w:uiPriority w:val="99"/>
    <w:unhideWhenUsed/>
    <w:rsid w:val="00D25C7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Hyperlink"/>
    <w:rsid w:val="00EF7EAF"/>
    <w:rPr>
      <w:color w:val="0563C1"/>
      <w:u w:val="single"/>
    </w:rPr>
  </w:style>
  <w:style w:type="character" w:styleId="aa">
    <w:name w:val="FollowedHyperlink"/>
    <w:basedOn w:val="a0"/>
    <w:rsid w:val="00793400"/>
    <w:rPr>
      <w:color w:val="954F72" w:themeColor="followedHyperlink"/>
      <w:u w:val="single"/>
    </w:rPr>
  </w:style>
  <w:style w:type="paragraph" w:styleId="ab">
    <w:name w:val="Note Heading"/>
    <w:basedOn w:val="a"/>
    <w:next w:val="a"/>
    <w:link w:val="ac"/>
    <w:rsid w:val="00D96F88"/>
    <w:pPr>
      <w:jc w:val="center"/>
    </w:pPr>
    <w:rPr>
      <w:rFonts w:ascii="ＭＳ ゴシック" w:eastAsia="ＭＳ ゴシック" w:hAnsi="ＭＳ ゴシック"/>
      <w:sz w:val="24"/>
    </w:rPr>
  </w:style>
  <w:style w:type="character" w:customStyle="1" w:styleId="ac">
    <w:name w:val="記 (文字)"/>
    <w:basedOn w:val="a0"/>
    <w:link w:val="ab"/>
    <w:rsid w:val="00D96F88"/>
    <w:rPr>
      <w:rFonts w:ascii="ＭＳ ゴシック" w:eastAsia="ＭＳ ゴシック" w:hAnsi="ＭＳ ゴシック"/>
      <w:kern w:val="2"/>
      <w:sz w:val="24"/>
      <w:szCs w:val="24"/>
    </w:rPr>
  </w:style>
  <w:style w:type="paragraph" w:styleId="ad">
    <w:name w:val="List Paragraph"/>
    <w:basedOn w:val="a"/>
    <w:uiPriority w:val="34"/>
    <w:qFormat/>
    <w:rsid w:val="002A59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561452">
      <w:bodyDiv w:val="1"/>
      <w:marLeft w:val="0"/>
      <w:marRight w:val="0"/>
      <w:marTop w:val="0"/>
      <w:marBottom w:val="0"/>
      <w:divBdr>
        <w:top w:val="none" w:sz="0" w:space="0" w:color="auto"/>
        <w:left w:val="none" w:sz="0" w:space="0" w:color="auto"/>
        <w:bottom w:val="none" w:sz="0" w:space="0" w:color="auto"/>
        <w:right w:val="none" w:sz="0" w:space="0" w:color="auto"/>
      </w:divBdr>
    </w:div>
    <w:div w:id="1605501637">
      <w:bodyDiv w:val="1"/>
      <w:marLeft w:val="0"/>
      <w:marRight w:val="0"/>
      <w:marTop w:val="0"/>
      <w:marBottom w:val="0"/>
      <w:divBdr>
        <w:top w:val="none" w:sz="0" w:space="0" w:color="auto"/>
        <w:left w:val="none" w:sz="0" w:space="0" w:color="auto"/>
        <w:bottom w:val="none" w:sz="0" w:space="0" w:color="auto"/>
        <w:right w:val="none" w:sz="0" w:space="0" w:color="auto"/>
      </w:divBdr>
    </w:div>
    <w:div w:id="1831746164">
      <w:bodyDiv w:val="1"/>
      <w:marLeft w:val="0"/>
      <w:marRight w:val="0"/>
      <w:marTop w:val="0"/>
      <w:marBottom w:val="0"/>
      <w:divBdr>
        <w:top w:val="none" w:sz="0" w:space="0" w:color="auto"/>
        <w:left w:val="none" w:sz="0" w:space="0" w:color="auto"/>
        <w:bottom w:val="none" w:sz="0" w:space="0" w:color="auto"/>
        <w:right w:val="none" w:sz="0" w:space="0" w:color="auto"/>
      </w:divBdr>
    </w:div>
    <w:div w:id="1932077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B6073-F50F-4F5B-B7EE-A0B26D0B3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4</Pages>
  <Words>2028</Words>
  <Characters>113</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日連発第１８～＊＊＊号</vt:lpstr>
    </vt:vector>
  </TitlesOfParts>
  <Company/>
  <LinksUpToDate>false</LinksUpToDate>
  <CharactersWithSpaces>2137</CharactersWithSpaces>
  <SharedDoc>false</SharedDoc>
  <HLinks>
    <vt:vector size="12" baseType="variant">
      <vt:variant>
        <vt:i4>1769520</vt:i4>
      </vt:variant>
      <vt:variant>
        <vt:i4>3</vt:i4>
      </vt:variant>
      <vt:variant>
        <vt:i4>0</vt:i4>
      </vt:variant>
      <vt:variant>
        <vt:i4>5</vt:i4>
      </vt:variant>
      <vt:variant>
        <vt:lpwstr>https://www.env.go.jp/air/asbestos/post_87.html</vt:lpwstr>
      </vt:variant>
      <vt:variant>
        <vt:lpwstr/>
      </vt:variant>
      <vt:variant>
        <vt:i4>5701706</vt:i4>
      </vt:variant>
      <vt:variant>
        <vt:i4>0</vt:i4>
      </vt:variant>
      <vt:variant>
        <vt:i4>0</vt:i4>
      </vt:variant>
      <vt:variant>
        <vt:i4>5</vt:i4>
      </vt:variant>
      <vt:variant>
        <vt:lpwstr>https://www.ishiwata.mhlw.go.jp/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ＭＷ</dc:creator>
  <cp:keywords/>
  <cp:lastModifiedBy>JLSA011</cp:lastModifiedBy>
  <cp:revision>32</cp:revision>
  <cp:lastPrinted>2025-08-07T01:52:00Z</cp:lastPrinted>
  <dcterms:created xsi:type="dcterms:W3CDTF">2022-03-09T04:06:00Z</dcterms:created>
  <dcterms:modified xsi:type="dcterms:W3CDTF">2025-08-12T07:29:00Z</dcterms:modified>
</cp:coreProperties>
</file>